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DD" w:rsidRPr="00F521DD" w:rsidRDefault="00F521DD" w:rsidP="00F521DD">
      <w:pPr>
        <w:widowControl/>
        <w:jc w:val="center"/>
        <w:outlineLvl w:val="3"/>
        <w:rPr>
          <w:rFonts w:ascii="宋体" w:eastAsia="宋体" w:hAnsi="宋体" w:cs="宋体"/>
          <w:b/>
          <w:bCs/>
          <w:color w:val="333333"/>
          <w:kern w:val="0"/>
          <w:sz w:val="39"/>
          <w:szCs w:val="39"/>
        </w:rPr>
      </w:pPr>
      <w:r w:rsidRPr="00F521DD">
        <w:rPr>
          <w:rFonts w:ascii="宋体" w:eastAsia="宋体" w:hAnsi="宋体" w:cs="宋体"/>
          <w:b/>
          <w:bCs/>
          <w:color w:val="333333"/>
          <w:kern w:val="0"/>
          <w:sz w:val="39"/>
          <w:szCs w:val="39"/>
        </w:rPr>
        <w:t>中共河南省委高校工委 河南省教育厅</w:t>
      </w:r>
      <w:r w:rsidRPr="00F521DD">
        <w:rPr>
          <w:rFonts w:ascii="宋体" w:eastAsia="宋体" w:hAnsi="宋体" w:cs="宋体"/>
          <w:b/>
          <w:bCs/>
          <w:color w:val="333333"/>
          <w:kern w:val="0"/>
          <w:sz w:val="39"/>
          <w:szCs w:val="39"/>
        </w:rPr>
        <w:br/>
        <w:t>关于印发《中共河南省委高校工委 河南省教育厅2020年工作要点》的通知</w:t>
      </w:r>
    </w:p>
    <w:p w:rsidR="00F521DD" w:rsidRPr="00F521DD" w:rsidRDefault="00F521DD" w:rsidP="00F521DD">
      <w:pPr>
        <w:widowControl/>
        <w:spacing w:line="360" w:lineRule="atLeast"/>
        <w:jc w:val="center"/>
        <w:rPr>
          <w:rFonts w:ascii="宋体" w:eastAsia="宋体" w:hAnsi="宋体" w:cs="宋体"/>
          <w:color w:val="333333"/>
          <w:kern w:val="0"/>
          <w:sz w:val="30"/>
          <w:szCs w:val="30"/>
        </w:rPr>
      </w:pPr>
      <w:r w:rsidRPr="00F521DD">
        <w:rPr>
          <w:rFonts w:ascii="宋体" w:eastAsia="宋体" w:hAnsi="宋体" w:cs="宋体"/>
          <w:color w:val="333333"/>
          <w:kern w:val="0"/>
          <w:sz w:val="30"/>
          <w:szCs w:val="30"/>
        </w:rPr>
        <w:t>教办〔2020〕55号</w:t>
      </w:r>
    </w:p>
    <w:p w:rsidR="00F521DD" w:rsidRPr="00F521DD" w:rsidRDefault="00F521DD" w:rsidP="00F521DD">
      <w:pPr>
        <w:widowControl/>
        <w:shd w:val="clear" w:color="auto" w:fill="F5F5F5"/>
        <w:spacing w:line="510" w:lineRule="atLeast"/>
        <w:jc w:val="center"/>
        <w:rPr>
          <w:rFonts w:ascii="宋体" w:eastAsia="宋体" w:hAnsi="宋体" w:cs="宋体"/>
          <w:color w:val="999999"/>
          <w:kern w:val="0"/>
          <w:sz w:val="24"/>
          <w:szCs w:val="24"/>
        </w:rPr>
      </w:pPr>
      <w:r w:rsidRPr="00F521DD">
        <w:rPr>
          <w:rFonts w:ascii="宋体" w:eastAsia="宋体" w:hAnsi="宋体" w:cs="宋体"/>
          <w:color w:val="999999"/>
          <w:kern w:val="0"/>
          <w:sz w:val="24"/>
          <w:szCs w:val="24"/>
        </w:rPr>
        <w:t>2020-03-12 09:33:30.0 </w:t>
      </w:r>
      <w:r w:rsidRPr="00F521DD">
        <w:rPr>
          <w:rFonts w:ascii="宋体" w:eastAsia="宋体" w:hAnsi="宋体" w:cs="宋体"/>
          <w:color w:val="CC0000"/>
          <w:kern w:val="0"/>
          <w:sz w:val="24"/>
          <w:szCs w:val="24"/>
        </w:rPr>
        <w:t>【浏览字号：大 中 小】</w:t>
      </w:r>
      <w:r w:rsidRPr="00F521DD">
        <w:rPr>
          <w:rFonts w:ascii="宋体" w:eastAsia="宋体" w:hAnsi="宋体" w:cs="宋体"/>
          <w:color w:val="999999"/>
          <w:kern w:val="0"/>
          <w:sz w:val="24"/>
          <w:szCs w:val="24"/>
        </w:rPr>
        <w:t> 来源：教育厅办公室</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各省辖市、济源示范区、省直管县（市）教育局，各高等学校，省属中等职业学校、厅机关各处室，厅直各单位（学校）：</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现将《中共河南省委高校工委 河南省教育厅2020年工作要点》印发给你们，请结合本地、本单位实际，认真贯彻落实。</w:t>
      </w:r>
    </w:p>
    <w:p w:rsidR="00F521DD" w:rsidRPr="00F521DD" w:rsidRDefault="00F521DD" w:rsidP="00F521DD">
      <w:pPr>
        <w:widowControl/>
        <w:spacing w:line="540" w:lineRule="atLeast"/>
        <w:jc w:val="right"/>
        <w:rPr>
          <w:rFonts w:ascii="宋体" w:eastAsia="宋体" w:hAnsi="宋体" w:cs="宋体"/>
          <w:kern w:val="0"/>
          <w:sz w:val="24"/>
          <w:szCs w:val="24"/>
        </w:rPr>
      </w:pPr>
      <w:r w:rsidRPr="00F521DD">
        <w:rPr>
          <w:rFonts w:ascii="宋体" w:eastAsia="宋体" w:hAnsi="宋体" w:cs="宋体"/>
          <w:kern w:val="0"/>
          <w:sz w:val="24"/>
          <w:szCs w:val="24"/>
        </w:rPr>
        <w:t xml:space="preserve">　　中共河南省委高校工委  河南省教育厅</w:t>
      </w:r>
    </w:p>
    <w:p w:rsidR="00F521DD" w:rsidRPr="00F521DD" w:rsidRDefault="00F521DD" w:rsidP="00F521DD">
      <w:pPr>
        <w:widowControl/>
        <w:spacing w:line="540" w:lineRule="atLeast"/>
        <w:jc w:val="right"/>
        <w:rPr>
          <w:rFonts w:ascii="宋体" w:eastAsia="宋体" w:hAnsi="宋体" w:cs="宋体"/>
          <w:kern w:val="0"/>
          <w:sz w:val="24"/>
          <w:szCs w:val="24"/>
        </w:rPr>
      </w:pPr>
      <w:r w:rsidRPr="00F521DD">
        <w:rPr>
          <w:rFonts w:ascii="宋体" w:eastAsia="宋体" w:hAnsi="宋体" w:cs="宋体"/>
          <w:kern w:val="0"/>
          <w:sz w:val="24"/>
          <w:szCs w:val="24"/>
        </w:rPr>
        <w:t xml:space="preserve">　　2020年3月10日</w:t>
      </w:r>
    </w:p>
    <w:p w:rsidR="00F521DD" w:rsidRPr="00F521DD" w:rsidRDefault="00F521DD" w:rsidP="00F521DD">
      <w:pPr>
        <w:widowControl/>
        <w:spacing w:line="540" w:lineRule="atLeast"/>
        <w:jc w:val="center"/>
        <w:rPr>
          <w:rFonts w:ascii="宋体" w:eastAsia="宋体" w:hAnsi="宋体" w:cs="宋体"/>
          <w:kern w:val="0"/>
          <w:sz w:val="24"/>
          <w:szCs w:val="24"/>
        </w:rPr>
      </w:pPr>
      <w:r w:rsidRPr="00F521DD">
        <w:rPr>
          <w:rFonts w:ascii="宋体" w:eastAsia="宋体" w:hAnsi="宋体" w:cs="宋体"/>
          <w:b/>
          <w:bCs/>
          <w:kern w:val="0"/>
          <w:sz w:val="24"/>
          <w:szCs w:val="24"/>
        </w:rPr>
        <w:t>中共河南省委高校工委 河南省教育厅</w:t>
      </w:r>
    </w:p>
    <w:p w:rsidR="00F521DD" w:rsidRPr="00F521DD" w:rsidRDefault="00F521DD" w:rsidP="00F521DD">
      <w:pPr>
        <w:widowControl/>
        <w:spacing w:line="540" w:lineRule="atLeast"/>
        <w:jc w:val="center"/>
        <w:rPr>
          <w:rFonts w:ascii="宋体" w:eastAsia="宋体" w:hAnsi="宋体" w:cs="宋体"/>
          <w:kern w:val="0"/>
          <w:sz w:val="24"/>
          <w:szCs w:val="24"/>
        </w:rPr>
      </w:pPr>
      <w:r w:rsidRPr="00F521DD">
        <w:rPr>
          <w:rFonts w:ascii="宋体" w:eastAsia="宋体" w:hAnsi="宋体" w:cs="宋体"/>
          <w:b/>
          <w:bCs/>
          <w:kern w:val="0"/>
          <w:sz w:val="24"/>
          <w:szCs w:val="24"/>
        </w:rPr>
        <w:t>2020年工作要点</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2020年全省教育工作的总体要求是：高举中国特色社会主义伟大旗帜，以习近平新时代中国特色社会主义思想为指导，深入贯彻党的十九大和十九届二中、三中、四中全会精神，认真落实习近平总书记关于教育的重要论述和视察河南时的重要讲话精神，按照“五位一体”总体布局和“四个全面”战略布局，增强“四个意识”，坚定“四个自信”，做到“两个维护”，坚持稳中求进工作总基调，坚持高质量发展，坚持和加强党对教育工作的全面领导，全面贯彻党的教育方针，全面落实全国、全省教育大会精神和省委、省政府决策部署，进一步强措施、补短板、提质量，着力提升教育治理效能，加快推进教育现代化、建设教育强省，办好人民满意的教育，为中原更加出彩、决胜全面建成小康社会贡献力量。</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一、加强党对教育工作的全面领导</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1.完善学习习近平新时代中国特色社会主义思想机制。</w:t>
      </w:r>
      <w:r w:rsidRPr="00F521DD">
        <w:rPr>
          <w:rFonts w:ascii="宋体" w:eastAsia="宋体" w:hAnsi="宋体" w:cs="宋体"/>
          <w:kern w:val="0"/>
          <w:sz w:val="24"/>
          <w:szCs w:val="24"/>
        </w:rPr>
        <w:t>巩固主题教育成果，推动建立不忘初心、牢记使命的长效机制，引导教育系统各级党组织和广大党员</w:t>
      </w:r>
      <w:r w:rsidRPr="00F521DD">
        <w:rPr>
          <w:rFonts w:ascii="宋体" w:eastAsia="宋体" w:hAnsi="宋体" w:cs="宋体"/>
          <w:kern w:val="0"/>
          <w:sz w:val="24"/>
          <w:szCs w:val="24"/>
        </w:rPr>
        <w:lastRenderedPageBreak/>
        <w:t>干部牢固树立“四个意识”，切实增强“四个自信”，坚决做到“两个维护”。统筹线上线下载体，运用“学习强国”平台等载体，提高理论武装的实效性。在全省教育系统组建宣讲团，推动党的创新理论宣讲常态化。落实意识形态工作责任制，把教育系统建成学习、研究、宣传马克思主义的坚强阵地。深入学习贯彻第27次全国高校党的建设工作会议精神，筹备召开第27次全省高校党的建设工作会议。</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2.加强高校领导班子和干部队伍建设。</w:t>
      </w:r>
      <w:r w:rsidRPr="00F521DD">
        <w:rPr>
          <w:rFonts w:ascii="宋体" w:eastAsia="宋体" w:hAnsi="宋体" w:cs="宋体"/>
          <w:kern w:val="0"/>
          <w:sz w:val="24"/>
          <w:szCs w:val="24"/>
        </w:rPr>
        <w:t>完善高校党委运行体制机制，督促各高校认真执行党委领导下的校长负责制。指导各高校抓好《普通高等学校党委常务委员会会议和校长办公会议（校务会议）议事规则示范文本》的学习贯彻、对照修订和落实工作，细化完善并严格落实好院（系）党组织会议和党政联席会议制度。会同省委组织部开展省管高校领导班子和省管干部综合考核工作，健全完善“3+1”年度考评体系，配合选优配强高校领导班子。进一步落实好高校“三长”进党委（常委）工作。指导高校中层干部队伍建设和换届调整工作，重视优秀年轻干部发现培养选拔工作。高标准办好全省本科及高职高专院校主要领导干部研讨班、高校中青年干部、组织部长、统战部长、师生党支部书记、党务干部等系列培训班。做好向国家教育行政学院、省委党校、河南省“三学院三基地”等培训机构选派学员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3.加强基层党组织建设。</w:t>
      </w:r>
      <w:r w:rsidRPr="00F521DD">
        <w:rPr>
          <w:rFonts w:ascii="宋体" w:eastAsia="宋体" w:hAnsi="宋体" w:cs="宋体"/>
          <w:kern w:val="0"/>
          <w:sz w:val="24"/>
          <w:szCs w:val="24"/>
        </w:rPr>
        <w:t>学习贯彻新修订的《中国共产党普通高等学校基层党组织工作条例》，不断完善高校党建体制机制，构建学校党委、院系党组织、基层党支部和党员“四位一体”的党建工作格局。持续推动实施全省高校党支部建设“两化一创”强基引领三年行动计划，评定 200 个省级“样板党支部”。继续推进实施“双带头人”培育工程。积极开展“双百”创建活动，不断提升研究生党建工作质量。加强对中小学校、民办学校、社会组织党建工作的分类精准指导，推进党建工作规范化、科学化。推进中小学校党组织隶属关系全面理顺和党组织、党的工作全面覆盖。</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lastRenderedPageBreak/>
        <w:t xml:space="preserve">　　</w:t>
      </w:r>
      <w:r w:rsidRPr="00F521DD">
        <w:rPr>
          <w:rFonts w:ascii="宋体" w:eastAsia="宋体" w:hAnsi="宋体" w:cs="宋体"/>
          <w:b/>
          <w:bCs/>
          <w:kern w:val="0"/>
          <w:sz w:val="24"/>
          <w:szCs w:val="24"/>
        </w:rPr>
        <w:t>4.加强和改进民族团结进步和宗教工作。</w:t>
      </w:r>
      <w:r w:rsidRPr="00F521DD">
        <w:rPr>
          <w:rFonts w:ascii="宋体" w:eastAsia="宋体" w:hAnsi="宋体" w:cs="宋体"/>
          <w:kern w:val="0"/>
          <w:sz w:val="24"/>
          <w:szCs w:val="24"/>
        </w:rPr>
        <w:t>完善和落实教育系统领导干部联系党外人士制度，加强党外知识分子思想政治工作。修订完善全省教育系统加强新时代民族团结进步教育的实施方案。以新的“五个一”建设为抓手，推动民族团结进步创建活动在全省深入开展。开展高校“党委书记谈统战，统战部长谈宗教”活动，遴选培养一批宗教工作专家队伍，明确3-5个研究基地，有效提升高校宗教工作的理论研究水平。组织开展第八届大学生中国特色社会主义民族宗教理论知识竞赛，确保新生参与率达到100%，推动马克思主义民族宗教观在大学生中得到宣传普及。</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5.纵深推进教育系统全面从严治党。</w:t>
      </w:r>
      <w:r w:rsidRPr="00F521DD">
        <w:rPr>
          <w:rFonts w:ascii="宋体" w:eastAsia="宋体" w:hAnsi="宋体" w:cs="宋体"/>
          <w:kern w:val="0"/>
          <w:sz w:val="24"/>
          <w:szCs w:val="24"/>
        </w:rPr>
        <w:t>召开2020年全省教育系统全面从严治党工作会议，修订省教育厅党组《全面从严治党主体责任清单》，组织签订党风廉政建设责任书，开展廉政风险点排查。深化以案促改，推进警示教育常态化制度化。强化监督执纪问责，锲而不舍落实中央八项规定及实施细则精神和我省实施办法，拓展深化专项整治侵害群众利益问题工作，严防“四风”反弹回潮，力戒形式主义、官僚主义，巩固为基层减负成果。强化政治监督，全力配合支持省委巡视工作，大力推进厅直属单位（学校）巡察工作，做好巡视和巡察“后半篇文章”。</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二、落实立德树人根本任务</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6.提高思想政治工作质量和水平。</w:t>
      </w:r>
      <w:r w:rsidRPr="00F521DD">
        <w:rPr>
          <w:rFonts w:ascii="宋体" w:eastAsia="宋体" w:hAnsi="宋体" w:cs="宋体"/>
          <w:kern w:val="0"/>
          <w:sz w:val="24"/>
          <w:szCs w:val="24"/>
        </w:rPr>
        <w:t>认真落实《中共中央办公厅国务院办公厅关于深化新时代学校思想政治理论课改革创新的若干意见》精神，推进学校思想政治理论课改革创新。组织举办全省学校思想政治理论课教学技能大赛，支持重点马克思主义学院建设，建立高校思政课教师培训和研修基地，配合实施领导干部上讲台开展思想政治教育。扎实推进大中小学思政课程一体化建设，启动实施中国特色社会主义示范校“十百千”工程，用5年时间遴选10所高校、100所高中阶段学校、1000所中小学为中国特色社会主义示范校。履行政治把关责任，组建教育系统教材建设专家指导委员会，研究制定各学段教材管理办法实施细则。</w:t>
      </w:r>
      <w:r w:rsidRPr="00F521DD">
        <w:rPr>
          <w:rFonts w:ascii="宋体" w:eastAsia="宋体" w:hAnsi="宋体" w:cs="宋体"/>
          <w:kern w:val="0"/>
          <w:sz w:val="24"/>
          <w:szCs w:val="24"/>
        </w:rPr>
        <w:lastRenderedPageBreak/>
        <w:t>推进高校辅导员职业化专业化建设，组织举办高校辅导员素质能力大赛。开展高校思想政治工作奖评选和全省最美大学生宣传推介活动。继续开展全省高校心理健康教育宣传周活动，遴选第五批心理健康教育试点单位。加强高校网络文化建设与管理，打造清朗网络空间。实施课程思政“五个一”工程，推出一批示范课程，选树一批教学名师和团队，建立一批虚拟仿真实验中心，遴选一批高校教学研究中心，建设一批示范高校。</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7.加强中小学德育和校外教育。</w:t>
      </w:r>
      <w:r w:rsidRPr="00F521DD">
        <w:rPr>
          <w:rFonts w:ascii="宋体" w:eastAsia="宋体" w:hAnsi="宋体" w:cs="宋体"/>
          <w:kern w:val="0"/>
          <w:sz w:val="24"/>
          <w:szCs w:val="24"/>
        </w:rPr>
        <w:t>贯彻落实《新时代爱国主义教育实施纲要》，加强中小学生爱国主义教育，传承红色基因。创新德育工作形式，推动各地“一校一案”落实《中小学德育工作指南》。组织开展好开学第一课、学习新思想、少年传承中华传统美德、圆梦蒲公英、寻找最美孝心少年等主题教育活动，丰富育人载体。继续实施班主任素养提升工程，建成一支强有力的德育工作保障队伍。加强中小学生心理健康教育，持续开展中小学心理健康教育示范区、示范校创建活动，加强心理健康教师培训，不断提高中小学心理健康教育工作专业化水平。推进校外教育，引导各地深入开展中小学研学实践教育活动，打造学生社会实践大课堂，增强学生综合素质。健全家庭教育工作机制，统筹各种家校沟通形式，促进家校协同育人。</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8.加强新时代语言文字工作。</w:t>
      </w:r>
      <w:r w:rsidRPr="00F521DD">
        <w:rPr>
          <w:rFonts w:ascii="宋体" w:eastAsia="宋体" w:hAnsi="宋体" w:cs="宋体"/>
          <w:kern w:val="0"/>
          <w:sz w:val="24"/>
          <w:szCs w:val="24"/>
        </w:rPr>
        <w:t>贯彻落实《关于加强新时代语言文字工作的意见》，开展省级语言文字规范化示范校创建工作，大力实施中华经典诵读工程，举办中华经典诵写讲比赛和汉字大赛。继续开展推普助力脱贫攻坚，加强对贫困地区青壮年农民、基层干部和教师进行国家通用语言文字培训。召开全省语言文字工作大会。</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9.加强体育、卫生、艺术和劳动教育。</w:t>
      </w:r>
      <w:r w:rsidRPr="00F521DD">
        <w:rPr>
          <w:rFonts w:ascii="宋体" w:eastAsia="宋体" w:hAnsi="宋体" w:cs="宋体"/>
          <w:kern w:val="0"/>
          <w:sz w:val="24"/>
          <w:szCs w:val="24"/>
        </w:rPr>
        <w:t>广泛开展阳光体育运动，努力保证中小学生每天一小时校园体育活动，开展好第五届全省中小学“最美大课间”、体育艺术“一校一品”展评活动。坚持普及与质量提升并重，扎实推进校园足球深入开展。组织参加全国第十四届学生运动会、举办全省第六届大学生艺术展演活</w:t>
      </w:r>
      <w:r w:rsidRPr="00F521DD">
        <w:rPr>
          <w:rFonts w:ascii="宋体" w:eastAsia="宋体" w:hAnsi="宋体" w:cs="宋体"/>
          <w:kern w:val="0"/>
          <w:sz w:val="24"/>
          <w:szCs w:val="24"/>
        </w:rPr>
        <w:lastRenderedPageBreak/>
        <w:t>动。推进全省中招艺术考试试点工作。落实健康中国、健康中原行动，全面加强学校公共卫生建设，加大传染病防控和食品安全与营养健康教育宣传工作力度，做好全省儿童青少年近视综合防控工作。加强国防教育，推进高校军事理论课教学，举办全省学生军事训练营。研究制订《关于全面加强新时代大中小学劳动教育的实施意见》，培养学生的劳动情感、劳动技能和吃苦精神、奋斗精神。</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10.深化全省教育系统精神文明建设。</w:t>
      </w:r>
      <w:r w:rsidRPr="00F521DD">
        <w:rPr>
          <w:rFonts w:ascii="宋体" w:eastAsia="宋体" w:hAnsi="宋体" w:cs="宋体"/>
          <w:kern w:val="0"/>
          <w:sz w:val="24"/>
          <w:szCs w:val="24"/>
        </w:rPr>
        <w:t>围绕贯彻落实《新时代公民道德建设实施纲要》，以培养担当民族复兴大任的时代新人和弘扬时代新风为重点，启动教育系统“新时代 新梦想”红色基因传承工程。广泛开展优秀传统文化、优秀影视公益展播、校园文化建设成果展演以及“两创两争”创先争优和学雷锋志愿服务活动，组织“感动中原”年度教育人物评选表彰展示活动，开展第二届全国文明校园推荐工作，对首届省级文明校园（标兵）进行年度复查。</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三、深入推进教育体制机制改革</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11.提升基础教育教学质量。</w:t>
      </w:r>
      <w:r w:rsidRPr="00F521DD">
        <w:rPr>
          <w:rFonts w:ascii="宋体" w:eastAsia="宋体" w:hAnsi="宋体" w:cs="宋体"/>
          <w:kern w:val="0"/>
          <w:sz w:val="24"/>
          <w:szCs w:val="24"/>
        </w:rPr>
        <w:t>制定出台《关于深化教育教学改革全面提高义务教育质量的实施意见》《关于加强新时代基础教育教研工作的实施意见》《关于加强和推进中小学实验教学的实施意见》，督促各地推进课堂教学改革，加强教研指导和课程实施日常监督。实施义务教育学校管理能力提升工程，创建标准化管理示范校和特色校。落实基础教育质量评价标准，建立以发展素质教育为导向的科学评价体系。加强校外培训机构治理，规范校外线上线下培训。鼓励具备条件的市县开展中小学生午餐供应和课后延时免费托管，减轻学生家长负担。</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12.加快推进职业教育改革。</w:t>
      </w:r>
      <w:r w:rsidRPr="00F521DD">
        <w:rPr>
          <w:rFonts w:ascii="宋体" w:eastAsia="宋体" w:hAnsi="宋体" w:cs="宋体"/>
          <w:kern w:val="0"/>
          <w:sz w:val="24"/>
          <w:szCs w:val="24"/>
        </w:rPr>
        <w:t>积极创建新一轮“国家职业教育改革先行示范区”，遴选有条件的市、县开展省级职业教育改革试点工作。大力推进职业教育办学体制改革，允许企业以土地、资本、知识、技术、管理等要素依法参与办学，与公办职业院校合作举办混合所有制性质的职业院校（或二级学院）和职业培训机构，并享有相应权利。逐步建立“职教高考”制度，完善“文化素质+职业技能”招生考试办法，为学生接受高等职业教育提供多种入学方式和学习方式。着</w:t>
      </w:r>
      <w:r w:rsidRPr="00F521DD">
        <w:rPr>
          <w:rFonts w:ascii="宋体" w:eastAsia="宋体" w:hAnsi="宋体" w:cs="宋体"/>
          <w:kern w:val="0"/>
          <w:sz w:val="24"/>
          <w:szCs w:val="24"/>
        </w:rPr>
        <w:lastRenderedPageBreak/>
        <w:t>力深化教学领域各项改革，进一步深化职业教育教师、教材、教法“三教”改革，稳妥推进1+X证书制度试点工作，不断提高职业教育教学质量。</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13.扩大新时代教育对外开放。</w:t>
      </w:r>
      <w:r w:rsidRPr="00F521DD">
        <w:rPr>
          <w:rFonts w:ascii="宋体" w:eastAsia="宋体" w:hAnsi="宋体" w:cs="宋体"/>
          <w:kern w:val="0"/>
          <w:sz w:val="24"/>
          <w:szCs w:val="24"/>
        </w:rPr>
        <w:t>深入实施“一带一路”教育行动计划，深化与沿线重要支点国家的交流与合作，加强国别和区域研究。加强和改进中外人文交流，充分发挥河南文化特色优势，讲好黄河故事，加快推进孔子学院改革发展，深化国际中文教育。加快引进国内外优质教育资源，开展高水平中外合作办学。加强国际人才培养和联合科研合作，提升开放办学水平。鼓励高校走出去，建设高质量境外分校。提升来华留学质量，规范外籍教师管理。搭建高层次国际平台，拓宽高校合作渠道。加强与联合国教科文组织的战略合作，积极参与全球教育治理，大力培养国际组织人才。做好对港澳台教育交流与合作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14.规范发展民办教育。</w:t>
      </w:r>
      <w:r w:rsidRPr="00F521DD">
        <w:rPr>
          <w:rFonts w:ascii="宋体" w:eastAsia="宋体" w:hAnsi="宋体" w:cs="宋体"/>
          <w:kern w:val="0"/>
          <w:sz w:val="24"/>
          <w:szCs w:val="24"/>
        </w:rPr>
        <w:t>继续贯彻落实民办教育新法新政，不断优化民办教育发展外部环境，调动社会力量兴办教育的积极性。持续规范民办学校办学行为，将民办义务教育学校纳入审批地统一管理，坚决遏制掐尖招生、超计划招生等，不断提升民办学校防范化解风险意识和水平。加强民办学校内涵建设，促进民办教育健康、持续、高质量发展。</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15. 深化教育人事制度改革。</w:t>
      </w:r>
      <w:r w:rsidRPr="00F521DD">
        <w:rPr>
          <w:rFonts w:ascii="宋体" w:eastAsia="宋体" w:hAnsi="宋体" w:cs="宋体"/>
          <w:kern w:val="0"/>
          <w:sz w:val="24"/>
          <w:szCs w:val="24"/>
        </w:rPr>
        <w:t>深入推进“放管服”改革，完善编制及岗位管理制度，落实和扩大高校办学自主权。进一步下放职称评审权限，加强工作指导和监管服务。修改完善中小学职称评审条件。规范教育行政审批，提供优质便民服务。加快推进义务教育阶段教师“县管校聘”管理改革，总结提炼济源市、汤阴县国家改革示范区和襄城县“县管校聘”改革试点经验，研究制定全面推行义务教育阶段教师“县管校聘”的指导意见。加快推行中小学校长职级制改革。扎实推进河南大学等10所省属高等院校员额制管理试点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16.完善教育督导体制机制。</w:t>
      </w:r>
      <w:r w:rsidRPr="00F521DD">
        <w:rPr>
          <w:rFonts w:ascii="宋体" w:eastAsia="宋体" w:hAnsi="宋体" w:cs="宋体"/>
          <w:kern w:val="0"/>
          <w:sz w:val="24"/>
          <w:szCs w:val="24"/>
        </w:rPr>
        <w:t>研究制订新时代教育督导体制机制改革的实施意见。配合立法机关完成《河南省教育督导条例》的立法调研。开展2020年对市县政府履行教育职责督导评价。组织县域义务教育发展基本均衡县省级评估验</w:t>
      </w:r>
      <w:r w:rsidRPr="00F521DD">
        <w:rPr>
          <w:rFonts w:ascii="宋体" w:eastAsia="宋体" w:hAnsi="宋体" w:cs="宋体"/>
          <w:kern w:val="0"/>
          <w:sz w:val="24"/>
          <w:szCs w:val="24"/>
        </w:rPr>
        <w:lastRenderedPageBreak/>
        <w:t>收，认真做好教育部对全省义务教育发展基本均衡整体评估认定准备工作。开展全省教育大会确定的重点任务落实情况专项督导。继续开展幼儿园办园行为督导评估。强化督学培训。探索实施省督学定点联系县制度。</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四、构建终身学习教育体系</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17.加强教育顶层设计。</w:t>
      </w:r>
      <w:r w:rsidRPr="00F521DD">
        <w:rPr>
          <w:rFonts w:ascii="宋体" w:eastAsia="宋体" w:hAnsi="宋体" w:cs="宋体"/>
          <w:kern w:val="0"/>
          <w:sz w:val="24"/>
          <w:szCs w:val="24"/>
        </w:rPr>
        <w:t>做好《河南教育现代化2035》《加快推进河南教育现代化实施方案（2019-2022）》的宣传贯彻落实工作。开展河南教育事业发展“十三五”规划落实情况检测评估。根据教育部部署和我省实际，适时启动河南教育事业发展“十四五”规划编制工作。谋划教育领域服务黄河流域生态保护和高质量发展重大国家战略的项目举措。根据教育部和省委有关改革精神，推动全省教育领域重要改革事项和任务落实，进一步激发和释放学校办学活力。</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18.提高学前教育普及普惠水平。</w:t>
      </w:r>
      <w:r w:rsidRPr="00F521DD">
        <w:rPr>
          <w:rFonts w:ascii="宋体" w:eastAsia="宋体" w:hAnsi="宋体" w:cs="宋体"/>
          <w:kern w:val="0"/>
          <w:sz w:val="24"/>
          <w:szCs w:val="24"/>
        </w:rPr>
        <w:t>继续实施第三期学前教育行动计划，推动各地多渠道扩大普惠性学前教育资源，重点消除公办乡镇中心幼儿园空白乡镇，提高普惠率和公办覆盖率。推动各地完善普惠性民办园认定和扶持政策，落实公办园生均财政拨款和普惠性民办园奖补政策，健全保障机制。会同有关部门完成城镇小区配套园治理和无证园治理全面整改，建立并完善规范管理的长效机制。推动指导各地贯彻落实幼小衔接行动计划，实现幼儿园和小学双向衔接。</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19.推动城乡义务教育一体化发展。</w:t>
      </w:r>
      <w:r w:rsidRPr="00F521DD">
        <w:rPr>
          <w:rFonts w:ascii="宋体" w:eastAsia="宋体" w:hAnsi="宋体" w:cs="宋体"/>
          <w:kern w:val="0"/>
          <w:sz w:val="24"/>
          <w:szCs w:val="24"/>
        </w:rPr>
        <w:t>大力推进全省县域义务教育发展实现基本均衡，开展县域义务教育优质均衡发展试点工作，推动县域义务教育从基本均衡向优质均衡转变。完善义务教育学校办学条件基本标准，做好义务教育薄弱环节改善与能力提升工作。督促指导各地认真落实消除义务教育大班额专项规划，严控小学、初中起始年级大班额，确保2020年底消除超大班，大班额比例明显下降。</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20.推进普通高中加快发展。</w:t>
      </w:r>
      <w:r w:rsidRPr="00F521DD">
        <w:rPr>
          <w:rFonts w:ascii="宋体" w:eastAsia="宋体" w:hAnsi="宋体" w:cs="宋体"/>
          <w:kern w:val="0"/>
          <w:sz w:val="24"/>
          <w:szCs w:val="24"/>
        </w:rPr>
        <w:t>继续实施国家普通高中改造计划、国家教育基础薄弱县普通高中改造项目和河南省普通高中改造项目，改善学校办学条件。督促和指导各地如期完成消除普通高中大班额专项规划目标，消除超大班额，大班</w:t>
      </w:r>
      <w:r w:rsidRPr="00F521DD">
        <w:rPr>
          <w:rFonts w:ascii="宋体" w:eastAsia="宋体" w:hAnsi="宋体" w:cs="宋体"/>
          <w:kern w:val="0"/>
          <w:sz w:val="24"/>
          <w:szCs w:val="24"/>
        </w:rPr>
        <w:lastRenderedPageBreak/>
        <w:t>额比例控制在10%以内。推动普通高中多样化有特色发展，推进普通高中育人方式改革，重点培育一批多样化发展省级示范校、一批省级示范性教学创新基地、一批省级示范学科、一批育人方式改革研究课题。</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21.提升职业教育水平。</w:t>
      </w:r>
      <w:r w:rsidRPr="00F521DD">
        <w:rPr>
          <w:rFonts w:ascii="宋体" w:eastAsia="宋体" w:hAnsi="宋体" w:cs="宋体"/>
          <w:kern w:val="0"/>
          <w:sz w:val="24"/>
          <w:szCs w:val="24"/>
        </w:rPr>
        <w:t>深入贯彻落实《河南省职业教育改革实施方案》。组建河南省职业教育指导咨询委员会。进一步优化职业教育布局和专业结构，建立对接产业的职业院校专业动态调整机制。实施“职业教育产教融合发展行动计划”，试点建设一批产教融合型行业、企业和院校，重点建设一批基于产教融合的产业学院、实训基地、专业群和示范性职教集团；积极推动产教融合型企业培育工作；全面推广现代学徒制等“双培型”培养模式，促进校企“双元”育人。实施“高水平职业院校建设行动计划”，重点支持黄河水利职业技术学院等9所国家级“双高”院校和“优质校”建设，支持建设100所左右省级高水平职业院校和150个左右高水平专业群。实施中等职业学校标准化建设工程，推动全省中等职业学校基本办学条件达到国家标准。实施职业技能提升行动，开展面向城乡各类劳动者的大规模职业技能培训工作。实施高职扩招行动，确保完成高职扩招任务。</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22. 打好全面振兴本科教育攻坚战。</w:t>
      </w:r>
      <w:r w:rsidRPr="00F521DD">
        <w:rPr>
          <w:rFonts w:ascii="宋体" w:eastAsia="宋体" w:hAnsi="宋体" w:cs="宋体"/>
          <w:kern w:val="0"/>
          <w:sz w:val="24"/>
          <w:szCs w:val="24"/>
        </w:rPr>
        <w:t>加快组织实施河南省特色骨干大学和特色骨干学科建设计划。加强应用型本科高校建设。贯彻落实《新时代振兴中西部高等教育的若干意见》，推动一批高校实现高质量发展。做好高等学校教学工作审核评估和合格评估工作。深入推进实施“六卓越一拔尖计划”2.0、一流本科专业和课程等一流本科建设项目，加快新农科、新工科、新医科、新文科建设，探索“书院制”、“学分制”和“导师制”人才培养模式改革，打好全面振兴本科教育攻坚战。建立完善人才培养评估评价体系，完善专业结构优化调整和预警通报机制，增强专业设置调整的前瞻性，服务经济社会发展。开展河南省高等教育教学成果奖评选活动。以“互联网+”大学生创新创业大赛为引领，构建国家、</w:t>
      </w:r>
      <w:r w:rsidRPr="00F521DD">
        <w:rPr>
          <w:rFonts w:ascii="宋体" w:eastAsia="宋体" w:hAnsi="宋体" w:cs="宋体"/>
          <w:kern w:val="0"/>
          <w:sz w:val="24"/>
          <w:szCs w:val="24"/>
        </w:rPr>
        <w:lastRenderedPageBreak/>
        <w:t>省、学校三级学生竞赛体系，提升大学生创新创业项目质量。加强高校教学实验室和图书馆建设。</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23.全力推动学位与研究生教育高质量发展。</w:t>
      </w:r>
      <w:r w:rsidRPr="00F521DD">
        <w:rPr>
          <w:rFonts w:ascii="宋体" w:eastAsia="宋体" w:hAnsi="宋体" w:cs="宋体"/>
          <w:kern w:val="0"/>
          <w:sz w:val="24"/>
          <w:szCs w:val="24"/>
        </w:rPr>
        <w:t>深入贯彻落实全国研究生教育会议精神，进一步完善质量导向的研究生教育治理体系，提升治理能力。加快郑州大学、河南大学“双一流”建设，确保顺利通过国家评估验收。做好新增学位授权审核工作，确保增列一批新的博士、硕士学位授权单位和授权点。继续实施河南省优势特色学科建设工程，做好第九批河南省重点学科中期检查，推动有关高校积极参与全国第五轮学科评估。大力实施河南省研究生教育改革与质量提升工程。加大河南省研究生教育教学改革研究与实践项目建设力度。加强研究生导师岗位管理，推动建立常态化的导师培训制度。建设一批专业学位研究生案例库，加大优秀博士学位论文评选和硕士、学士学位论文抽检力度，提高研究生培养质量。做好新增学士学位授予单位、学科（专业）审核工作。启动实施河南省研究生教育质量年度报告制度。</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24.提高继续教育供给能力和服务水平。</w:t>
      </w:r>
      <w:r w:rsidRPr="00F521DD">
        <w:rPr>
          <w:rFonts w:ascii="宋体" w:eastAsia="宋体" w:hAnsi="宋体" w:cs="宋体"/>
          <w:kern w:val="0"/>
          <w:sz w:val="24"/>
          <w:szCs w:val="24"/>
        </w:rPr>
        <w:t>推动高等继续教育规范化、特色化发展，调整优化专业结构，持续开展高等继续教育高校评估和校外教学点检查、备案工作。编制高等继续教育发展年度报告，提升高等继续教育信息化建设水平和管理服务效率。加快学习型社会建设，全面推进城乡社区教育，继续开展社区教育示范区、实验区评选工作。大力发展老年教育，创建一批省级示范性老年开放大学（学校）。举办2020年河南省全民终身学习活动周。</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25.提升科研支撑能力。</w:t>
      </w:r>
      <w:r w:rsidRPr="00F521DD">
        <w:rPr>
          <w:rFonts w:ascii="宋体" w:eastAsia="宋体" w:hAnsi="宋体" w:cs="宋体"/>
          <w:kern w:val="0"/>
          <w:sz w:val="24"/>
          <w:szCs w:val="24"/>
        </w:rPr>
        <w:t>围绕省委省政府重大决策部署、经济社会发展重大需求、人民群众重大关切，设立重大课题，开展协同攻关，建设高校智库联盟，增强服务经济社会发展能力。设立“黄河流域生态保护和高质量发展”专项课题。推进高校社科重点研究基地建设。持续实施高校创新能力提升计划，构建国家、省、校三级协同创新中心体系，加强大学科技园、高校工程技术研究中心和众创空间建设。推进高校科技体制机制改革，激发科研人员创新创造活力。鼓励引导</w:t>
      </w:r>
      <w:r w:rsidRPr="00F521DD">
        <w:rPr>
          <w:rFonts w:ascii="宋体" w:eastAsia="宋体" w:hAnsi="宋体" w:cs="宋体"/>
          <w:kern w:val="0"/>
          <w:sz w:val="24"/>
          <w:szCs w:val="24"/>
        </w:rPr>
        <w:lastRenderedPageBreak/>
        <w:t>高校增强协同能力，深化校地合作，推动成果转化。加强高校学报管理。加强科研诚信，做好学风建设和知识产权保护工作。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五、着力提升人民群众教育获得感</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26.坚决打赢教育脱贫攻坚战。</w:t>
      </w:r>
      <w:r w:rsidRPr="00F521DD">
        <w:rPr>
          <w:rFonts w:ascii="宋体" w:eastAsia="宋体" w:hAnsi="宋体" w:cs="宋体"/>
          <w:kern w:val="0"/>
          <w:sz w:val="24"/>
          <w:szCs w:val="24"/>
        </w:rPr>
        <w:t>聚焦“义务教育有保障”教育脱贫任务，健全控辍保学工作机制，抓好资助工作，保障贫困家庭学生学业。改善办学条件，支持贫困地区发展教育事业。开展职业教育精准脱贫技能培训，提高贫困家庭劳动力技能水平。发挥高校作用，继续实施校地帮扶，助推贫困地区发展产业。巩固成果、固强补弱、提高质量、确保全面完成教育脱贫攻坚任务。做好教育对口援疆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27.做好高校毕业生就业创业工作。</w:t>
      </w:r>
      <w:r w:rsidRPr="00F521DD">
        <w:rPr>
          <w:rFonts w:ascii="宋体" w:eastAsia="宋体" w:hAnsi="宋体" w:cs="宋体"/>
          <w:kern w:val="0"/>
          <w:sz w:val="24"/>
          <w:szCs w:val="24"/>
        </w:rPr>
        <w:t>发挥省毕业生就业市场的作用，加快推进省校一体化就业信息发布平台和大学生就业创业综合服务基地功能体系建设。开展就业创业精准指导服务进校园计划和特殊群体毕业生公益帮扶行动，力争毕业生到基层就业、参军入伍、自主创业人数明显提升。加强高校职业发展、就业指导和创业基础课程建设，做好大学生职业生涯规划大赛、优秀创新创业项目选拔大赛、创新创业标兵评选和巡回演讲等活动。健全就业评价反馈机制。</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28.办好特殊教育。</w:t>
      </w:r>
      <w:r w:rsidRPr="00F521DD">
        <w:rPr>
          <w:rFonts w:ascii="宋体" w:eastAsia="宋体" w:hAnsi="宋体" w:cs="宋体"/>
          <w:kern w:val="0"/>
          <w:sz w:val="24"/>
          <w:szCs w:val="24"/>
        </w:rPr>
        <w:t>继续实施第二期特殊教育提升计划，督促指导各地进一步完善特殊教育体系，保障特殊群体平等接受教育。探索建立适龄残疾儿童就学情况回访和监测制度，努力为残疾学生提供适宜的教育方式。不断扩大残疾人群体接受学前教育、高中阶段教育和高等教育的机会，推动特殊教育向“两头延伸”。</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29. 加快推进“互联网+教育”。</w:t>
      </w:r>
      <w:r w:rsidRPr="00F521DD">
        <w:rPr>
          <w:rFonts w:ascii="宋体" w:eastAsia="宋体" w:hAnsi="宋体" w:cs="宋体"/>
          <w:kern w:val="0"/>
          <w:sz w:val="24"/>
          <w:szCs w:val="24"/>
        </w:rPr>
        <w:t>加快中小学校和中等职业学校数字校园建设，实现信息化基础环境的“提质增智”。完善省级基础教育资源公共服务体系，推进优质特色资源共享，构建强校带弱校、优秀教师带其他教师的长效机制。深化网络学习空间建设应用，持续开展信息化教学模式创新。推进教育政务信息系统整合共享，构建基于数据的决策管理与服务机制，着力推进教育治理数字化转</w:t>
      </w:r>
      <w:r w:rsidRPr="00F521DD">
        <w:rPr>
          <w:rFonts w:ascii="宋体" w:eastAsia="宋体" w:hAnsi="宋体" w:cs="宋体"/>
          <w:kern w:val="0"/>
          <w:sz w:val="24"/>
          <w:szCs w:val="24"/>
        </w:rPr>
        <w:lastRenderedPageBreak/>
        <w:t>型。开展教育信息化2.0示范区、中小学数字校园标杆校、智慧教育示范校创建活动。加大高校智慧教室建设力度，促进信息技术与课程建设深度融合，为实现课程革命、营造高质量课程文化提供基础支撑。</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六、建设高素质专业化教师队伍</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30.加强师德师风建设。</w:t>
      </w:r>
      <w:r w:rsidRPr="00F521DD">
        <w:rPr>
          <w:rFonts w:ascii="宋体" w:eastAsia="宋体" w:hAnsi="宋体" w:cs="宋体"/>
          <w:kern w:val="0"/>
          <w:sz w:val="24"/>
          <w:szCs w:val="24"/>
        </w:rPr>
        <w:t>深入开展师德师风宣传教育，开展“牢记育人使命、志做‘四有’教师”师德主题教育活动和“出彩河南人”之最美教师宣传推介活动。开展“时代楷模”、最美教师等宣讲活动，着力营造全社会尊师重教氛围。贯彻落实教育部等七部门《关于加强和改进新时代师德师风建设的意见》，研究制定《河南省中小学教师违反职业道德行为处理办法实施细则》，把师德师风作为评价教师队伍素质的第一标准，推动师德师风长效机制建设。</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31.加强中小学教师队伍建设。</w:t>
      </w:r>
      <w:r w:rsidRPr="00F521DD">
        <w:rPr>
          <w:rFonts w:ascii="宋体" w:eastAsia="宋体" w:hAnsi="宋体" w:cs="宋体"/>
          <w:kern w:val="0"/>
          <w:sz w:val="24"/>
          <w:szCs w:val="24"/>
        </w:rPr>
        <w:t>优化教师资源配置，统一城乡中小学教职工编制标准，创新规范编制管理。会同省委编办等部门研究制订《幼儿园教职工编制标准（试用）》。继续实施“特岗计划”、“小教全科”培养计划和“农硕计划”，启动实施公费师范生培养计划，完善教师培养补充体系。实施教师教育振兴行动计划，稳步推进师范类专业认证工作。推进乡村首席教师试点工作。严格中小学教师资格考试制度，推进岗前培训与教师资格认定一体化。继续实施“国培计划”、“省培计划”，创新实施“互联网+教师培训”新模式，分层分类建好教师培训课程超市，建立自主选学服务平台。启动实施中小学教师信息技术应用能力提升工程2.0。健全各级教师教育实践基地，基本实现县级教师培训机构标准化建设。启动新一轮基础教育教师梯队体系建设规划，实施中小学名师海外研修项目。</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32.实施职业院校教师素质提高计划。</w:t>
      </w:r>
      <w:r w:rsidRPr="00F521DD">
        <w:rPr>
          <w:rFonts w:ascii="宋体" w:eastAsia="宋体" w:hAnsi="宋体" w:cs="宋体"/>
          <w:kern w:val="0"/>
          <w:sz w:val="24"/>
          <w:szCs w:val="24"/>
        </w:rPr>
        <w:t>优化各类省级职业院校教师培养培训基地，遴选认定高等职业学校“双师型”教师培养培训基地，切实加大“双师型”教师培养培训力度，完善职业院校教师培养培训体系。重点建设一批省级职业教育教师教学创新团队、“双师型”名师工作室和技能大师工作室、教师技艺技能</w:t>
      </w:r>
      <w:r w:rsidRPr="00F521DD">
        <w:rPr>
          <w:rFonts w:ascii="宋体" w:eastAsia="宋体" w:hAnsi="宋体" w:cs="宋体"/>
          <w:kern w:val="0"/>
          <w:sz w:val="24"/>
          <w:szCs w:val="24"/>
        </w:rPr>
        <w:lastRenderedPageBreak/>
        <w:t>传承创新平台。持续实施“职业院校兼职教师特聘岗计划”，支持职业院校聘请高水平工程技术人员和能工巧匠到校任教。</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33.加强高层次人才培养引进。</w:t>
      </w:r>
      <w:r w:rsidRPr="00F521DD">
        <w:rPr>
          <w:rFonts w:ascii="宋体" w:eastAsia="宋体" w:hAnsi="宋体" w:cs="宋体"/>
          <w:kern w:val="0"/>
          <w:sz w:val="24"/>
          <w:szCs w:val="24"/>
        </w:rPr>
        <w:t>强化教学名师、青年骨干教师示范，建设一批省级高校教学名师工作室和省级高校教师发展中心，加强基层教学组织建设，选拔培养一批青年骨干教师，加强青年教师培训，举办青年教师课堂教学创新大赛，提高教师教学能力。组织开展高层次人才认定、省教育厅优秀教育管理人才、省教育厅学术技术带头人评选推荐工作，配合有关部门做好国家级、省级高层次人才选拔项目。实施省特聘教授、讲座教授岗位制度，引进培育一批“高精尖缺”学科领军人才和创新团队。</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34.完善中小学教师待遇保障机制。</w:t>
      </w:r>
      <w:r w:rsidRPr="00F521DD">
        <w:rPr>
          <w:rFonts w:ascii="宋体" w:eastAsia="宋体" w:hAnsi="宋体" w:cs="宋体"/>
          <w:kern w:val="0"/>
          <w:sz w:val="24"/>
          <w:szCs w:val="24"/>
        </w:rPr>
        <w:t>督促各地加大经费保障力度，确保义务教育教师工资水平逐步提高。健全教师工资长效联动机制，在核定教师绩效工资总量时，要统筹考虑当地公务员的实际收入水平，确保中小学教师平均工资收入不低于或高于当地公务员，确保乡村教师实际工资收入不低于同等条件县镇教师。积极会同有关部门，加快推进农村教师周转宿舍建设，完成新建农村教师周转宿舍8000套，指导督促各地开展农村教师保障性住房建设工作。加大督查力度，确保教师生活补助、地方教龄津贴、班主任津贴等政策落实。</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35.切实减轻中小学教师负担。</w:t>
      </w:r>
      <w:r w:rsidRPr="00F521DD">
        <w:rPr>
          <w:rFonts w:ascii="宋体" w:eastAsia="宋体" w:hAnsi="宋体" w:cs="宋体"/>
          <w:kern w:val="0"/>
          <w:sz w:val="24"/>
          <w:szCs w:val="24"/>
        </w:rPr>
        <w:t>贯彻落实《关于减轻中小学教师负担进一步营造教育良好环境的若干意见》精神，聚焦教师立德树人、教书育人的主责主业，严格清理规范与中小学教育教学无关的事项，统筹规范督查检查评比考核、社会事务进校园、抽调中小学教师等事项，研究制定我省中小学教师具体减负清单，严格规范教育系统评比达标、表彰奖励工作，营造广大中小学教师潜心教书、静心育人的良好环境。</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七、提升教育保障水平</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b/>
          <w:bCs/>
          <w:kern w:val="0"/>
          <w:sz w:val="24"/>
          <w:szCs w:val="24"/>
        </w:rPr>
        <w:t xml:space="preserve">　　36.提升经费保障能力。</w:t>
      </w:r>
      <w:r w:rsidRPr="00F521DD">
        <w:rPr>
          <w:rFonts w:ascii="宋体" w:eastAsia="宋体" w:hAnsi="宋体" w:cs="宋体"/>
          <w:kern w:val="0"/>
          <w:sz w:val="24"/>
          <w:szCs w:val="24"/>
        </w:rPr>
        <w:t>落实全省教育大会精神，推进“十大教育行动计划”，优化教育经费支出结构。推动落实省以下教育领域财政事权和支出责任，完善落</w:t>
      </w:r>
      <w:r w:rsidRPr="00F521DD">
        <w:rPr>
          <w:rFonts w:ascii="宋体" w:eastAsia="宋体" w:hAnsi="宋体" w:cs="宋体"/>
          <w:kern w:val="0"/>
          <w:sz w:val="24"/>
          <w:szCs w:val="24"/>
        </w:rPr>
        <w:lastRenderedPageBreak/>
        <w:t>实教育政府拨款、学生资助、学校收费、社会投入政策支持体系和制度保障体系。加强动态监测，建立约谈制度，确保实现 “两个只增不减”，努力实现公共财政教育经费占财政总支出的比例只增不减。提高普通高中生均公用经费基准定额，提高师范生生均财政拨款标准，确保高职扩招后生均财政拨款水平不低于12000元。完成高等学校学费标准调整工作。完善评价体系，在竞争性专项业务经费的因素指标中更加突出人才培养。研究出台我省教育系统实施预算绩效管理的实施意见，提升绩效管理水平。强化对厅直属事业单位（学校）的监管，探索内部审计与内部巡察相结合的监督管理模式，全面防控经济风险。坚持教育经费统计公告制度，继续实施基础教育经费保障年活动。加强高校国有资产绩效管理，推进高校所属企业改制。逐步构建教育系统现代化后勤保障体系。做好治理教育乱收费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37.全面提升依法治教水平。</w:t>
      </w:r>
      <w:r w:rsidRPr="00F521DD">
        <w:rPr>
          <w:rFonts w:ascii="宋体" w:eastAsia="宋体" w:hAnsi="宋体" w:cs="宋体"/>
          <w:kern w:val="0"/>
          <w:sz w:val="24"/>
          <w:szCs w:val="24"/>
        </w:rPr>
        <w:t>继续贯彻落实教育“七五”普法规划，深入开展以宪法学习宣传为核心的法治宣传教育活动，不断增强青少年学生尊法学法守法用法意识，全面提升教育系统法治观念和法律素养。认真贯彻省委全面依法治省重点工作、落实省政府推进法治政府建设目标任务，大力推进依法行政。全面推进依法治校，完善学校法人治理结构，推进学校依章程自主办学，提升学校依法治理水平。加快推进教育系统“双随机、一公开”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t xml:space="preserve">　</w:t>
      </w:r>
      <w:r w:rsidRPr="00F521DD">
        <w:rPr>
          <w:rFonts w:ascii="宋体" w:eastAsia="宋体" w:hAnsi="宋体" w:cs="宋体"/>
          <w:b/>
          <w:bCs/>
          <w:kern w:val="0"/>
          <w:sz w:val="24"/>
          <w:szCs w:val="24"/>
        </w:rPr>
        <w:t xml:space="preserve">　38.加强机关建设。</w:t>
      </w:r>
      <w:r w:rsidRPr="00F521DD">
        <w:rPr>
          <w:rFonts w:ascii="宋体" w:eastAsia="宋体" w:hAnsi="宋体" w:cs="宋体"/>
          <w:kern w:val="0"/>
          <w:sz w:val="24"/>
          <w:szCs w:val="24"/>
        </w:rPr>
        <w:t>以党的政治建设为统领，着力强化理论武装，夯实基层基础，推进正风肃纪，全面提高机关党的建设质量，建设政治忠诚、组织过硬、务实清廉、争先出彩的模范机关。大力加强制度建设，着力推进教育治理体系和治理能力现代化。进一步发挥参谋助手作用，提高工作的主动性和前瞻性。持续实施“互联网＋教育政务”服务行动计划。建立督查台帐，发挥督查利器作用，确保中央和省委决策落地生根。提升信息工作水平，构建大宣传格局。注重信息化、精准化、规范化建设，认真做好离退休干部服务管理和关心下一代工作。</w:t>
      </w:r>
    </w:p>
    <w:p w:rsidR="00F521DD" w:rsidRPr="00F521DD" w:rsidRDefault="00F521DD" w:rsidP="00F521DD">
      <w:pPr>
        <w:widowControl/>
        <w:spacing w:line="540" w:lineRule="atLeast"/>
        <w:jc w:val="left"/>
        <w:rPr>
          <w:rFonts w:ascii="宋体" w:eastAsia="宋体" w:hAnsi="宋体" w:cs="宋体"/>
          <w:kern w:val="0"/>
          <w:sz w:val="24"/>
          <w:szCs w:val="24"/>
        </w:rPr>
      </w:pPr>
      <w:r w:rsidRPr="00F521DD">
        <w:rPr>
          <w:rFonts w:ascii="宋体" w:eastAsia="宋体" w:hAnsi="宋体" w:cs="宋体"/>
          <w:kern w:val="0"/>
          <w:sz w:val="24"/>
          <w:szCs w:val="24"/>
        </w:rPr>
        <w:lastRenderedPageBreak/>
        <w:t xml:space="preserve">　</w:t>
      </w:r>
      <w:r w:rsidRPr="00F521DD">
        <w:rPr>
          <w:rFonts w:ascii="宋体" w:eastAsia="宋体" w:hAnsi="宋体" w:cs="宋体"/>
          <w:b/>
          <w:bCs/>
          <w:kern w:val="0"/>
          <w:sz w:val="24"/>
          <w:szCs w:val="24"/>
        </w:rPr>
        <w:t xml:space="preserve">　39.全力维护校园安全稳定。</w:t>
      </w:r>
      <w:r w:rsidRPr="00F521DD">
        <w:rPr>
          <w:rFonts w:ascii="宋体" w:eastAsia="宋体" w:hAnsi="宋体" w:cs="宋体"/>
          <w:kern w:val="0"/>
          <w:sz w:val="24"/>
          <w:szCs w:val="24"/>
        </w:rPr>
        <w:t>坚持把人民群众生命安全和身体健康放在第一位，把疫情防控作为当前头等大事，抓实落细各项疫情防控措施，积极担当作为，坚决打赢疫情防控阻击战。落实政治责任，协调推进大中小国家安全教育。落实平安建设和安全工作领导责任制，抓好中小学幼儿园安全防范建设三年行动计划，完善校园及周边治安防控体系。强化源头治理，深入推进安全隐患双重预防体系建设。全面加强消防、校舍、校车、食品卫生、危险化学品、反恐、扫黑除恶及预防未成年人溺亡、校园欺凌等重点领域安全治理，大力开展“平安校园”创建工作。严格落实网络安全等级保护制度，建立健全网络安全应急联络队伍和技术支撑体系，提高网络安全事件的快速、有效处置能力。依法处置“校闹”。进一步畅通网上信访、群众走访、群众来信、专线电话“四位一体”的高效信访诉求表达渠道，化解特定利益群体集访高发多发问题，扎实做好教育信访工作。</w:t>
      </w:r>
    </w:p>
    <w:p w:rsidR="00451A73" w:rsidRDefault="00F521DD">
      <w:bookmarkStart w:id="0" w:name="_GoBack"/>
      <w:bookmarkEnd w:id="0"/>
    </w:p>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9"/>
    <w:rsid w:val="000A635A"/>
    <w:rsid w:val="008C57C0"/>
    <w:rsid w:val="00B74239"/>
    <w:rsid w:val="00F5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521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521DD"/>
    <w:rPr>
      <w:rFonts w:ascii="宋体" w:eastAsia="宋体" w:hAnsi="宋体" w:cs="宋体"/>
      <w:b/>
      <w:bCs/>
      <w:kern w:val="0"/>
      <w:sz w:val="24"/>
      <w:szCs w:val="24"/>
    </w:rPr>
  </w:style>
  <w:style w:type="paragraph" w:customStyle="1" w:styleId="subtitle">
    <w:name w:val="subtitle"/>
    <w:basedOn w:val="a"/>
    <w:rsid w:val="00F521DD"/>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F521DD"/>
  </w:style>
  <w:style w:type="character" w:customStyle="1" w:styleId="change-size">
    <w:name w:val="change-size"/>
    <w:basedOn w:val="a0"/>
    <w:rsid w:val="00F521DD"/>
  </w:style>
  <w:style w:type="character" w:styleId="a3">
    <w:name w:val="Emphasis"/>
    <w:basedOn w:val="a0"/>
    <w:uiPriority w:val="20"/>
    <w:qFormat/>
    <w:rsid w:val="00F521DD"/>
    <w:rPr>
      <w:i/>
      <w:iCs/>
    </w:rPr>
  </w:style>
  <w:style w:type="paragraph" w:styleId="a4">
    <w:name w:val="Normal (Web)"/>
    <w:basedOn w:val="a"/>
    <w:uiPriority w:val="99"/>
    <w:semiHidden/>
    <w:unhideWhenUsed/>
    <w:rsid w:val="00F521D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2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521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521DD"/>
    <w:rPr>
      <w:rFonts w:ascii="宋体" w:eastAsia="宋体" w:hAnsi="宋体" w:cs="宋体"/>
      <w:b/>
      <w:bCs/>
      <w:kern w:val="0"/>
      <w:sz w:val="24"/>
      <w:szCs w:val="24"/>
    </w:rPr>
  </w:style>
  <w:style w:type="paragraph" w:customStyle="1" w:styleId="subtitle">
    <w:name w:val="subtitle"/>
    <w:basedOn w:val="a"/>
    <w:rsid w:val="00F521DD"/>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F521DD"/>
  </w:style>
  <w:style w:type="character" w:customStyle="1" w:styleId="change-size">
    <w:name w:val="change-size"/>
    <w:basedOn w:val="a0"/>
    <w:rsid w:val="00F521DD"/>
  </w:style>
  <w:style w:type="character" w:styleId="a3">
    <w:name w:val="Emphasis"/>
    <w:basedOn w:val="a0"/>
    <w:uiPriority w:val="20"/>
    <w:qFormat/>
    <w:rsid w:val="00F521DD"/>
    <w:rPr>
      <w:i/>
      <w:iCs/>
    </w:rPr>
  </w:style>
  <w:style w:type="paragraph" w:styleId="a4">
    <w:name w:val="Normal (Web)"/>
    <w:basedOn w:val="a"/>
    <w:uiPriority w:val="99"/>
    <w:semiHidden/>
    <w:unhideWhenUsed/>
    <w:rsid w:val="00F521D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504">
      <w:bodyDiv w:val="1"/>
      <w:marLeft w:val="0"/>
      <w:marRight w:val="0"/>
      <w:marTop w:val="0"/>
      <w:marBottom w:val="0"/>
      <w:divBdr>
        <w:top w:val="none" w:sz="0" w:space="0" w:color="auto"/>
        <w:left w:val="none" w:sz="0" w:space="0" w:color="auto"/>
        <w:bottom w:val="none" w:sz="0" w:space="0" w:color="auto"/>
        <w:right w:val="none" w:sz="0" w:space="0" w:color="auto"/>
      </w:divBdr>
      <w:divsChild>
        <w:div w:id="51226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1621</Words>
  <Characters>9246</Characters>
  <Application>Microsoft Office Word</Application>
  <DocSecurity>0</DocSecurity>
  <Lines>77</Lines>
  <Paragraphs>21</Paragraphs>
  <ScaleCrop>false</ScaleCrop>
  <Company>Microsoft</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2021-03-09T03:42:00Z</dcterms:created>
  <dcterms:modified xsi:type="dcterms:W3CDTF">2021-03-09T03:42:00Z</dcterms:modified>
</cp:coreProperties>
</file>