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7539B9" w:rsidRDefault="00000000">
      <w:pPr>
        <w:spacing w:line="360" w:lineRule="auto"/>
        <w:jc w:val="center"/>
        <w:rPr>
          <w:rFonts w:ascii="微软雅黑" w:eastAsia="微软雅黑" w:hAnsi="微软雅黑" w:cs="微软雅黑" w:hint="eastAsia"/>
          <w:b/>
          <w:sz w:val="32"/>
          <w:szCs w:val="32"/>
        </w:rPr>
      </w:pPr>
      <w:r>
        <w:rPr>
          <w:rFonts w:ascii="微软雅黑" w:eastAsia="微软雅黑" w:hAnsi="微软雅黑" w:cs="微软雅黑" w:hint="eastAsia"/>
          <w:b/>
          <w:sz w:val="32"/>
          <w:szCs w:val="32"/>
        </w:rPr>
        <w:t>ENJOY AI 2025赛季-</w:t>
      </w:r>
      <w:bookmarkStart w:id="0" w:name="OLE_LINK17"/>
      <w:r>
        <w:rPr>
          <w:rFonts w:ascii="微软雅黑" w:eastAsia="微软雅黑" w:hAnsi="微软雅黑" w:cs="微软雅黑" w:hint="eastAsia"/>
          <w:b/>
          <w:sz w:val="32"/>
          <w:szCs w:val="32"/>
        </w:rPr>
        <w:t>文明启航</w:t>
      </w:r>
      <w:bookmarkEnd w:id="0"/>
      <w:r>
        <w:rPr>
          <w:rFonts w:ascii="微软雅黑" w:eastAsia="微软雅黑" w:hAnsi="微软雅黑" w:cs="微软雅黑" w:hint="eastAsia"/>
          <w:b/>
          <w:sz w:val="32"/>
          <w:szCs w:val="32"/>
        </w:rPr>
        <w:t xml:space="preserve"> 比赛规则</w:t>
      </w:r>
    </w:p>
    <w:p w:rsidR="007539B9"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1比赛主题</w:t>
      </w:r>
    </w:p>
    <w:p w:rsidR="007539B9" w:rsidRDefault="00000000">
      <w:pPr>
        <w:widowControl/>
        <w:spacing w:line="360" w:lineRule="auto"/>
        <w:ind w:firstLineChars="200" w:firstLine="420"/>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摘星少年的奇幻之旅首站抵达了远古文明之星。在这里，他们发现了与地球人类远古文明相契合的遗迹。摘星少年们必须在此完成一系列远古遗迹的任务，以最终摘取那颗远古之星。</w:t>
      </w:r>
    </w:p>
    <w:p w:rsidR="007539B9" w:rsidRDefault="00000000">
      <w:pPr>
        <w:widowControl/>
        <w:spacing w:line="360" w:lineRule="auto"/>
        <w:jc w:val="left"/>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2比赛场地与环境</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2.1场地</w:t>
      </w:r>
    </w:p>
    <w:p w:rsidR="007539B9" w:rsidRDefault="00000000">
      <w:pPr>
        <w:widowControl/>
        <w:spacing w:line="360" w:lineRule="auto"/>
        <w:ind w:firstLineChars="200" w:firstLine="420"/>
        <w:jc w:val="left"/>
        <w:rPr>
          <w:rFonts w:ascii="微软雅黑" w:eastAsia="微软雅黑" w:hAnsi="微软雅黑" w:cs="微软雅黑" w:hint="eastAsia"/>
          <w:kern w:val="0"/>
          <w:szCs w:val="21"/>
        </w:rPr>
      </w:pPr>
      <w:bookmarkStart w:id="1" w:name="OLE_LINK16"/>
      <w:r>
        <w:rPr>
          <w:rFonts w:ascii="微软雅黑" w:eastAsia="微软雅黑" w:hAnsi="微软雅黑" w:cs="微软雅黑" w:hint="eastAsia"/>
          <w:kern w:val="0"/>
          <w:szCs w:val="21"/>
        </w:rPr>
        <w:t>比赛场地图尺寸为216X120cm（图1），材质为PU布或喷绘布，蓝色引导线宽度约为2cm。下方为机器</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人基地（30X30cm）。</w:t>
      </w:r>
    </w:p>
    <w:bookmarkEnd w:id="1"/>
    <w:p w:rsidR="007539B9" w:rsidRDefault="00000000">
      <w:pPr>
        <w:widowControl/>
        <w:jc w:val="center"/>
        <w:rPr>
          <w:rFonts w:ascii="微软雅黑" w:eastAsia="微软雅黑" w:hAnsi="微软雅黑" w:cs="微软雅黑" w:hint="eastAsia"/>
        </w:rPr>
      </w:pPr>
      <w:r>
        <w:rPr>
          <w:rFonts w:ascii="微软雅黑" w:eastAsia="微软雅黑" w:hAnsi="微软雅黑" w:cs="微软雅黑" w:hint="eastAsia"/>
          <w:noProof/>
        </w:rPr>
        <w:drawing>
          <wp:inline distT="0" distB="0" distL="114300" distR="114300">
            <wp:extent cx="6564630" cy="2145030"/>
            <wp:effectExtent l="0" t="0" r="0" b="0"/>
            <wp:docPr id="26" name="图片 26" descr="0a.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0a.286"/>
                    <pic:cNvPicPr>
                      <a:picLocks noChangeAspect="1"/>
                    </pic:cNvPicPr>
                  </pic:nvPicPr>
                  <pic:blipFill>
                    <a:blip r:embed="rId7"/>
                    <a:srcRect l="928" t="32976" r="182" b="20553"/>
                    <a:stretch>
                      <a:fillRect/>
                    </a:stretch>
                  </pic:blipFill>
                  <pic:spPr>
                    <a:xfrm>
                      <a:off x="0" y="0"/>
                      <a:ext cx="6564630" cy="2145030"/>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kern w:val="0"/>
          <w:sz w:val="18"/>
          <w:szCs w:val="18"/>
        </w:rPr>
      </w:pPr>
      <w:r>
        <w:rPr>
          <w:rFonts w:ascii="微软雅黑" w:eastAsia="微软雅黑" w:hAnsi="微软雅黑" w:cs="微软雅黑" w:hint="eastAsia"/>
          <w:b/>
          <w:bCs/>
          <w:kern w:val="0"/>
          <w:sz w:val="18"/>
          <w:szCs w:val="18"/>
        </w:rPr>
        <w:t>图1比赛场地示意图</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2.2赛场环境</w:t>
      </w:r>
    </w:p>
    <w:p w:rsidR="007539B9" w:rsidRDefault="00000000">
      <w:pPr>
        <w:widowControl/>
        <w:spacing w:line="360" w:lineRule="auto"/>
        <w:ind w:firstLineChars="200" w:firstLine="420"/>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机器人比赛固定配有边框。场地环境为冷光源、低照度、无磁场干扰。但由于一般赛场环境的不确定因素较多，例如：场地表面可能有纹路和不平整，光照条件有变化，模型固定方式有变化等等。参赛队不得现场改变赛场因素，尤其是场地和任务道具的固定方式，应该在设计机器人时考虑各种应对措施。</w:t>
      </w:r>
    </w:p>
    <w:p w:rsidR="007539B9"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3机器人任务及得分</w:t>
      </w:r>
    </w:p>
    <w:p w:rsidR="007539B9" w:rsidRDefault="00000000">
      <w:pPr>
        <w:widowControl/>
        <w:spacing w:line="360" w:lineRule="auto"/>
        <w:ind w:firstLineChars="200" w:firstLine="420"/>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以下任务只是对某些情景的模拟，切勿将它们与真实生活相比。</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3.1</w:t>
      </w:r>
      <w:r>
        <w:rPr>
          <w:rFonts w:ascii="微软雅黑" w:eastAsia="微软雅黑" w:hAnsi="微软雅黑" w:cs="微软雅黑"/>
          <w:b/>
          <w:szCs w:val="21"/>
        </w:rPr>
        <w:t>星植培育</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3.1.1</w:t>
      </w:r>
      <w:bookmarkStart w:id="2" w:name="OLE_LINK4"/>
      <w:r>
        <w:rPr>
          <w:rFonts w:ascii="微软雅黑" w:eastAsia="微软雅黑" w:hAnsi="微软雅黑" w:cs="微软雅黑" w:hint="eastAsia"/>
          <w:kern w:val="0"/>
          <w:szCs w:val="21"/>
        </w:rPr>
        <w:t>场地某个任务区</w:t>
      </w:r>
      <w:bookmarkStart w:id="3" w:name="OLE_LINK2"/>
      <w:r>
        <w:rPr>
          <w:rFonts w:ascii="微软雅黑" w:eastAsia="微软雅黑" w:hAnsi="微软雅黑" w:cs="微软雅黑" w:hint="eastAsia"/>
          <w:kern w:val="0"/>
          <w:szCs w:val="21"/>
        </w:rPr>
        <w:t>固定一处</w:t>
      </w:r>
      <w:bookmarkEnd w:id="3"/>
      <w:r>
        <w:rPr>
          <w:rFonts w:ascii="微软雅黑" w:eastAsia="微软雅黑" w:hAnsi="微软雅黑" w:cs="微软雅黑" w:hint="eastAsia"/>
          <w:kern w:val="0"/>
          <w:szCs w:val="21"/>
        </w:rPr>
        <w:t>植物种植研究所，植物在最左侧</w:t>
      </w:r>
      <w:bookmarkEnd w:id="2"/>
      <w:r>
        <w:rPr>
          <w:rFonts w:ascii="微软雅黑" w:eastAsia="微软雅黑" w:hAnsi="微软雅黑" w:cs="微软雅黑" w:hint="eastAsia"/>
          <w:kern w:val="0"/>
          <w:szCs w:val="21"/>
        </w:rPr>
        <w:t>，如图2。</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3.1.2得分标准：植物及其底座在30单孔梁左边缘的右侧，得40分，如图3。</w:t>
      </w:r>
    </w:p>
    <w:p w:rsidR="007539B9" w:rsidRDefault="00000000">
      <w:pPr>
        <w:widowControl/>
        <w:spacing w:line="360" w:lineRule="auto"/>
        <w:jc w:val="center"/>
        <w:rPr>
          <w:rFonts w:ascii="微软雅黑" w:eastAsia="微软雅黑" w:hAnsi="微软雅黑" w:cs="微软雅黑" w:hint="eastAsia"/>
          <w:b/>
          <w:szCs w:val="21"/>
        </w:rPr>
      </w:pPr>
      <w:bookmarkStart w:id="4" w:name="OLE_LINK1"/>
      <w:r>
        <w:rPr>
          <w:rFonts w:ascii="微软雅黑" w:eastAsia="微软雅黑" w:hAnsi="微软雅黑" w:cs="微软雅黑" w:hint="eastAsia"/>
          <w:b/>
          <w:noProof/>
          <w:szCs w:val="21"/>
        </w:rPr>
        <w:lastRenderedPageBreak/>
        <mc:AlternateContent>
          <mc:Choice Requires="wps">
            <w:drawing>
              <wp:anchor distT="0" distB="0" distL="114300" distR="114300" simplePos="0" relativeHeight="251661312" behindDoc="0" locked="0" layoutInCell="1" allowOverlap="1">
                <wp:simplePos x="0" y="0"/>
                <wp:positionH relativeFrom="column">
                  <wp:posOffset>4095750</wp:posOffset>
                </wp:positionH>
                <wp:positionV relativeFrom="paragraph">
                  <wp:posOffset>76200</wp:posOffset>
                </wp:positionV>
                <wp:extent cx="415925" cy="273050"/>
                <wp:effectExtent l="945515" t="4445" r="10160" b="484505"/>
                <wp:wrapNone/>
                <wp:docPr id="5" name="自选图形 95"/>
                <wp:cNvGraphicFramePr/>
                <a:graphic xmlns:a="http://schemas.openxmlformats.org/drawingml/2006/main">
                  <a:graphicData uri="http://schemas.microsoft.com/office/word/2010/wordprocessingShape">
                    <wps:wsp>
                      <wps:cNvSpPr/>
                      <wps:spPr>
                        <a:xfrm>
                          <a:off x="0" y="0"/>
                          <a:ext cx="415925" cy="273050"/>
                        </a:xfrm>
                        <a:prstGeom prst="wedgeRectCallout">
                          <a:avLst>
                            <a:gd name="adj1" fmla="val -268931"/>
                            <a:gd name="adj2" fmla="val 216279"/>
                          </a:avLst>
                        </a:prstGeom>
                        <a:solidFill>
                          <a:srgbClr val="FFFFFF"/>
                        </a:solidFill>
                        <a:ln w="9525" cap="flat" cmpd="sng">
                          <a:solidFill>
                            <a:srgbClr val="FF0000"/>
                          </a:solidFill>
                          <a:prstDash val="solid"/>
                          <a:miter/>
                          <a:headEnd type="none" w="med" len="med"/>
                          <a:tailEnd type="none" w="med" len="med"/>
                        </a:ln>
                      </wps:spPr>
                      <wps:txbx>
                        <w:txbxContent>
                          <w:p w:rsidR="007539B9" w:rsidRDefault="00000000">
                            <w:pPr>
                              <w:rPr>
                                <w:rFonts w:ascii="宋体" w:hAnsi="宋体" w:cs="宋体" w:hint="eastAsia"/>
                                <w:b/>
                                <w:sz w:val="16"/>
                                <w:szCs w:val="16"/>
                              </w:rPr>
                            </w:pPr>
                            <w:r>
                              <w:rPr>
                                <w:rFonts w:ascii="宋体" w:hAnsi="宋体" w:cs="宋体" w:hint="eastAsia"/>
                                <w:b/>
                                <w:sz w:val="16"/>
                                <w:szCs w:val="16"/>
                              </w:rPr>
                              <w:t>植物</w:t>
                            </w:r>
                          </w:p>
                        </w:txbxContent>
                      </wps:txbx>
                      <wps:bodyPr vert="horz" wrap="square" anchor="t" anchorCtr="0" upright="1"/>
                    </wps:wsp>
                  </a:graphicData>
                </a:graphic>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自选图形 95" o:spid="_x0000_s1026" type="#_x0000_t61" style="position:absolute;left:0;text-align:left;margin-left:322.5pt;margin-top:6pt;width:32.75pt;height:21.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" adj="-47289,57516" strokecolor="red">
                <v:textbox>
                  <w:txbxContent>
                    <w:p w:rsidR="007539B9" w:rsidRDefault="00000000">
                      <w:pPr>
                        <w:rPr>
                          <w:rFonts w:ascii="宋体" w:hAnsi="宋体" w:cs="宋体" w:hint="eastAsia"/>
                          <w:b/>
                          <w:sz w:val="16"/>
                          <w:szCs w:val="16"/>
                        </w:rPr>
                      </w:pPr>
                      <w:r>
                        <w:rPr>
                          <w:rFonts w:ascii="宋体" w:hAnsi="宋体" w:cs="宋体" w:hint="eastAsia"/>
                          <w:b/>
                          <w:sz w:val="16"/>
                          <w:szCs w:val="16"/>
                        </w:rPr>
                        <w:t>植物</w:t>
                      </w:r>
                    </w:p>
                  </w:txbxContent>
                </v:textbox>
              </v:shape>
            </w:pict>
          </mc:Fallback>
        </mc:AlternateContent>
      </w:r>
      <w:bookmarkEnd w:id="4"/>
      <w:r>
        <w:rPr>
          <w:rFonts w:ascii="微软雅黑" w:eastAsia="微软雅黑" w:hAnsi="微软雅黑" w:cs="微软雅黑" w:hint="eastAsia"/>
          <w:b/>
          <w:szCs w:val="21"/>
        </w:rPr>
        <w:t xml:space="preserve">  </w:t>
      </w:r>
      <w:r>
        <w:rPr>
          <w:rFonts w:ascii="微软雅黑" w:eastAsia="微软雅黑" w:hAnsi="微软雅黑" w:cs="微软雅黑" w:hint="eastAsia"/>
          <w:b/>
          <w:noProof/>
          <w:szCs w:val="21"/>
        </w:rPr>
        <w:drawing>
          <wp:inline distT="0" distB="0" distL="114300" distR="114300">
            <wp:extent cx="2486025" cy="2162175"/>
            <wp:effectExtent l="0" t="0" r="0" b="0"/>
            <wp:docPr id="17" name="图片 17" descr="0a.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0a.134"/>
                    <pic:cNvPicPr>
                      <a:picLocks noChangeAspect="1"/>
                    </pic:cNvPicPr>
                  </pic:nvPicPr>
                  <pic:blipFill>
                    <a:blip r:embed="rId8"/>
                    <a:srcRect l="16931" t="16980" r="28694" b="15002"/>
                    <a:stretch>
                      <a:fillRect/>
                    </a:stretch>
                  </pic:blipFill>
                  <pic:spPr>
                    <a:xfrm>
                      <a:off x="0" y="0"/>
                      <a:ext cx="2486025" cy="2162175"/>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图2初始状态</w:t>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noProof/>
          <w:szCs w:val="21"/>
        </w:rPr>
        <mc:AlternateContent>
          <mc:Choice Requires="wps">
            <w:drawing>
              <wp:anchor distT="0" distB="0" distL="114300" distR="114300" simplePos="0" relativeHeight="251660288" behindDoc="0" locked="0" layoutInCell="1" allowOverlap="1">
                <wp:simplePos x="0" y="0"/>
                <wp:positionH relativeFrom="column">
                  <wp:posOffset>4709160</wp:posOffset>
                </wp:positionH>
                <wp:positionV relativeFrom="paragraph">
                  <wp:posOffset>318770</wp:posOffset>
                </wp:positionV>
                <wp:extent cx="753110" cy="671830"/>
                <wp:effectExtent l="1083945" t="4445" r="10795" b="581025"/>
                <wp:wrapNone/>
                <wp:docPr id="4" name="自选图形 94"/>
                <wp:cNvGraphicFramePr/>
                <a:graphic xmlns:a="http://schemas.openxmlformats.org/drawingml/2006/main">
                  <a:graphicData uri="http://schemas.microsoft.com/office/word/2010/wordprocessingShape">
                    <wps:wsp>
                      <wps:cNvSpPr/>
                      <wps:spPr>
                        <a:xfrm>
                          <a:off x="0" y="0"/>
                          <a:ext cx="753110" cy="671830"/>
                        </a:xfrm>
                        <a:prstGeom prst="wedgeRectCallout">
                          <a:avLst>
                            <a:gd name="adj1" fmla="val -189629"/>
                            <a:gd name="adj2" fmla="val 132230"/>
                          </a:avLst>
                        </a:prstGeom>
                        <a:solidFill>
                          <a:srgbClr val="FFFFFF"/>
                        </a:solidFill>
                        <a:ln w="9525" cap="flat" cmpd="sng">
                          <a:solidFill>
                            <a:srgbClr val="FF0000"/>
                          </a:solidFill>
                          <a:prstDash val="solid"/>
                          <a:miter/>
                          <a:headEnd type="none" w="med" len="med"/>
                          <a:tailEnd type="none" w="med" len="med"/>
                        </a:ln>
                      </wps:spPr>
                      <wps:txbx>
                        <w:txbxContent>
                          <w:p w:rsidR="007539B9" w:rsidRDefault="00000000">
                            <w:pPr>
                              <w:rPr>
                                <w:rFonts w:ascii="宋体" w:hAnsi="宋体" w:cs="宋体" w:hint="eastAsia"/>
                                <w:b/>
                                <w:sz w:val="16"/>
                                <w:szCs w:val="16"/>
                              </w:rPr>
                            </w:pPr>
                            <w:bookmarkStart w:id="5" w:name="OLE_LINK3"/>
                            <w:r>
                              <w:rPr>
                                <w:rFonts w:ascii="宋体" w:hAnsi="宋体" w:cs="宋体" w:hint="eastAsia"/>
                                <w:b/>
                                <w:sz w:val="16"/>
                                <w:szCs w:val="16"/>
                              </w:rPr>
                              <w:t>植物在30单孔梁边缘的右侧</w:t>
                            </w:r>
                            <w:bookmarkEnd w:id="5"/>
                          </w:p>
                        </w:txbxContent>
                      </wps:txbx>
                      <wps:bodyPr vert="horz" wrap="square" anchor="t" anchorCtr="0" upright="1"/>
                    </wps:wsp>
                  </a:graphicData>
                </a:graphic>
              </wp:anchor>
            </w:drawing>
          </mc:Choice>
          <mc:Fallback>
            <w:pict>
              <v:shape id="自选图形 94" o:spid="_x0000_s1027" type="#_x0000_t61" style="position:absolute;left:0;text-align:left;margin-left:370.8pt;margin-top:25.1pt;width:59.3pt;height:52.9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" adj="-30160,39362" strokecolor="red">
                <v:textbox>
                  <w:txbxContent>
                    <w:p w:rsidR="007539B9" w:rsidRDefault="00000000">
                      <w:pPr>
                        <w:rPr>
                          <w:rFonts w:ascii="宋体" w:hAnsi="宋体" w:cs="宋体" w:hint="eastAsia"/>
                          <w:b/>
                          <w:sz w:val="16"/>
                          <w:szCs w:val="16"/>
                        </w:rPr>
                      </w:pPr>
                      <w:bookmarkStart w:id="6" w:name="OLE_LINK3"/>
                      <w:r>
                        <w:rPr>
                          <w:rFonts w:ascii="宋体" w:hAnsi="宋体" w:cs="宋体" w:hint="eastAsia"/>
                          <w:b/>
                          <w:sz w:val="16"/>
                          <w:szCs w:val="16"/>
                        </w:rPr>
                        <w:t>植物在30单孔梁边缘的右侧</w:t>
                      </w:r>
                      <w:bookmarkEnd w:id="6"/>
                    </w:p>
                  </w:txbxContent>
                </v:textbox>
              </v:shape>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3627120</wp:posOffset>
                </wp:positionH>
                <wp:positionV relativeFrom="paragraph">
                  <wp:posOffset>1233805</wp:posOffset>
                </wp:positionV>
                <wp:extent cx="17145" cy="597535"/>
                <wp:effectExtent l="12700" t="635" r="27305" b="11430"/>
                <wp:wrapNone/>
                <wp:docPr id="11" name="直线 128"/>
                <wp:cNvGraphicFramePr/>
                <a:graphic xmlns:a="http://schemas.openxmlformats.org/drawingml/2006/main">
                  <a:graphicData uri="http://schemas.microsoft.com/office/word/2010/wordprocessingShape">
                    <wps:wsp>
                      <wps:cNvCnPr/>
                      <wps:spPr>
                        <a:xfrm>
                          <a:off x="0" y="0"/>
                          <a:ext cx="17145" cy="597535"/>
                        </a:xfrm>
                        <a:prstGeom prst="line">
                          <a:avLst/>
                        </a:prstGeom>
                        <a:ln w="25400" cap="flat" cmpd="sng">
                          <a:solidFill>
                            <a:srgbClr val="FF0000"/>
                          </a:solidFill>
                          <a:prstDash val="solid"/>
                          <a:headEnd type="none" w="med" len="med"/>
                          <a:tailEnd type="none" w="med" len="med"/>
                        </a:ln>
                      </wps:spPr>
                      <wps:bodyPr/>
                    </wps:wsp>
                  </a:graphicData>
                </a:graphic>
              </wp:anchor>
            </w:drawing>
          </mc:Choice>
          <mc:Fallback>
            <w:pict>
              <v:line w14:anchorId="60BA1B62" id="直线 128"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285.6pt,97.15pt" to="286.95pt,1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" strokecolor="red" strokeweight="2pt"/>
            </w:pict>
          </mc:Fallback>
        </mc:AlternateContent>
      </w:r>
      <w:r>
        <w:rPr>
          <w:rFonts w:ascii="微软雅黑" w:eastAsia="微软雅黑" w:hAnsi="微软雅黑" w:cs="微软雅黑" w:hint="eastAsia"/>
          <w:b/>
          <w:bCs/>
          <w:noProof/>
          <w:kern w:val="0"/>
          <w:sz w:val="18"/>
          <w:szCs w:val="18"/>
        </w:rPr>
        <w:drawing>
          <wp:inline distT="0" distB="0" distL="114300" distR="114300">
            <wp:extent cx="2787015" cy="2160270"/>
            <wp:effectExtent l="0" t="0" r="13335" b="11430"/>
            <wp:docPr id="18" name="图片 18" descr="0a.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0a.135"/>
                    <pic:cNvPicPr>
                      <a:picLocks noChangeAspect="1"/>
                    </pic:cNvPicPr>
                  </pic:nvPicPr>
                  <pic:blipFill>
                    <a:blip r:embed="rId9"/>
                    <a:srcRect l="20250" t="33100" r="26375" b="7391"/>
                    <a:stretch>
                      <a:fillRect/>
                    </a:stretch>
                  </pic:blipFill>
                  <pic:spPr>
                    <a:xfrm>
                      <a:off x="0" y="0"/>
                      <a:ext cx="2787015" cy="2160270"/>
                    </a:xfrm>
                    <a:prstGeom prst="rect">
                      <a:avLst/>
                    </a:prstGeom>
                  </pic:spPr>
                </pic:pic>
              </a:graphicData>
            </a:graphic>
          </wp:inline>
        </w:drawing>
      </w:r>
      <w:r>
        <w:rPr>
          <w:rFonts w:ascii="微软雅黑" w:eastAsia="微软雅黑" w:hAnsi="微软雅黑" w:cs="微软雅黑" w:hint="eastAsia"/>
          <w:b/>
          <w:bCs/>
          <w:kern w:val="0"/>
          <w:sz w:val="18"/>
          <w:szCs w:val="18"/>
        </w:rPr>
        <w:t xml:space="preserve">    </w:t>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图3完成状态</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 xml:space="preserve">3.2 </w:t>
      </w:r>
      <w:r>
        <w:rPr>
          <w:rFonts w:ascii="微软雅黑" w:eastAsia="微软雅黑" w:hAnsi="微软雅黑" w:cs="微软雅黑"/>
          <w:b/>
          <w:szCs w:val="21"/>
        </w:rPr>
        <w:t>星宠驯化</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3.2.1</w:t>
      </w:r>
      <w:bookmarkStart w:id="7" w:name="OLE_LINK6"/>
      <w:r>
        <w:rPr>
          <w:rFonts w:ascii="微软雅黑" w:eastAsia="微软雅黑" w:hAnsi="微软雅黑" w:cs="微软雅黑" w:hint="eastAsia"/>
          <w:kern w:val="0"/>
          <w:szCs w:val="21"/>
        </w:rPr>
        <w:t>场地某个任务区固定</w:t>
      </w:r>
      <w:r>
        <w:rPr>
          <w:rFonts w:ascii="微软雅黑" w:eastAsia="微软雅黑" w:hAnsi="微软雅黑" w:cs="微软雅黑" w:hint="eastAsia"/>
          <w:bCs/>
          <w:szCs w:val="21"/>
        </w:rPr>
        <w:t>一处</w:t>
      </w:r>
      <w:bookmarkStart w:id="8" w:name="OLE_LINK5"/>
      <w:r>
        <w:rPr>
          <w:rFonts w:ascii="微软雅黑" w:eastAsia="微软雅黑" w:hAnsi="微软雅黑" w:cs="微软雅黑" w:hint="eastAsia"/>
          <w:kern w:val="0"/>
          <w:szCs w:val="21"/>
        </w:rPr>
        <w:t>星宠驯化所</w:t>
      </w:r>
      <w:bookmarkEnd w:id="8"/>
      <w:r>
        <w:rPr>
          <w:rFonts w:ascii="微软雅黑" w:eastAsia="微软雅黑" w:hAnsi="微软雅黑" w:cs="微软雅黑" w:hint="eastAsia"/>
          <w:kern w:val="0"/>
          <w:szCs w:val="21"/>
        </w:rPr>
        <w:t>，</w:t>
      </w:r>
      <w:bookmarkStart w:id="9" w:name="OLE_LINK18"/>
      <w:bookmarkStart w:id="10" w:name="OLE_LINK7"/>
      <w:r>
        <w:rPr>
          <w:rFonts w:ascii="微软雅黑" w:eastAsia="微软雅黑" w:hAnsi="微软雅黑" w:cs="微软雅黑" w:hint="eastAsia"/>
          <w:kern w:val="0"/>
          <w:szCs w:val="21"/>
        </w:rPr>
        <w:t>星宠</w:t>
      </w:r>
      <w:bookmarkEnd w:id="9"/>
      <w:r>
        <w:rPr>
          <w:rFonts w:ascii="微软雅黑" w:eastAsia="微软雅黑" w:hAnsi="微软雅黑" w:cs="微软雅黑" w:hint="eastAsia"/>
          <w:kern w:val="0"/>
          <w:szCs w:val="21"/>
        </w:rPr>
        <w:t>在</w:t>
      </w:r>
      <w:bookmarkEnd w:id="10"/>
      <w:r>
        <w:rPr>
          <w:rFonts w:ascii="微软雅黑" w:eastAsia="微软雅黑" w:hAnsi="微软雅黑" w:cs="微软雅黑" w:hint="eastAsia"/>
          <w:kern w:val="0"/>
          <w:szCs w:val="21"/>
        </w:rPr>
        <w:t>驯化所</w:t>
      </w:r>
      <w:bookmarkEnd w:id="7"/>
      <w:r>
        <w:rPr>
          <w:rFonts w:ascii="微软雅黑" w:eastAsia="微软雅黑" w:hAnsi="微软雅黑" w:cs="微软雅黑" w:hint="eastAsia"/>
          <w:kern w:val="0"/>
          <w:szCs w:val="21"/>
        </w:rPr>
        <w:t>平板中央（两条腿在平板上，且与平板对齐），门禁打开，如图4。</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3.2.2得分标准：</w:t>
      </w:r>
      <w:proofErr w:type="gramStart"/>
      <w:r>
        <w:rPr>
          <w:rFonts w:ascii="微软雅黑" w:eastAsia="微软雅黑" w:hAnsi="微软雅黑" w:cs="微软雅黑" w:hint="eastAsia"/>
          <w:kern w:val="0"/>
          <w:szCs w:val="21"/>
        </w:rPr>
        <w:t>星宠与</w:t>
      </w:r>
      <w:bookmarkStart w:id="11" w:name="OLE_LINK8"/>
      <w:r>
        <w:rPr>
          <w:rFonts w:ascii="微软雅黑" w:eastAsia="微软雅黑" w:hAnsi="微软雅黑" w:cs="微软雅黑" w:hint="eastAsia"/>
          <w:kern w:val="0"/>
          <w:szCs w:val="21"/>
        </w:rPr>
        <w:t>驯化</w:t>
      </w:r>
      <w:proofErr w:type="gramEnd"/>
      <w:r>
        <w:rPr>
          <w:rFonts w:ascii="微软雅黑" w:eastAsia="微软雅黑" w:hAnsi="微软雅黑" w:cs="微软雅黑" w:hint="eastAsia"/>
          <w:kern w:val="0"/>
          <w:szCs w:val="21"/>
        </w:rPr>
        <w:t>所底板接触</w:t>
      </w:r>
      <w:bookmarkEnd w:id="11"/>
      <w:r>
        <w:rPr>
          <w:rFonts w:ascii="微软雅黑" w:eastAsia="微软雅黑" w:hAnsi="微软雅黑" w:cs="微软雅黑" w:hint="eastAsia"/>
          <w:kern w:val="0"/>
          <w:szCs w:val="21"/>
        </w:rPr>
        <w:t>，不与场地接触，门禁为合上状态</w:t>
      </w:r>
      <w:r>
        <w:rPr>
          <w:rFonts w:hint="eastAsia"/>
        </w:rPr>
        <w:t>（</w:t>
      </w:r>
      <w:r>
        <w:rPr>
          <w:rFonts w:ascii="微软雅黑" w:eastAsia="微软雅黑" w:hAnsi="微软雅黑" w:cs="微软雅黑" w:hint="eastAsia"/>
          <w:kern w:val="0"/>
          <w:szCs w:val="21"/>
        </w:rPr>
        <w:t>橙色梁与3倍销接触</w:t>
      </w:r>
      <w:r>
        <w:rPr>
          <w:rFonts w:hint="eastAsia"/>
        </w:rPr>
        <w:t>）</w:t>
      </w:r>
      <w:r>
        <w:rPr>
          <w:rFonts w:ascii="微软雅黑" w:eastAsia="微软雅黑" w:hAnsi="微软雅黑" w:cs="微软雅黑" w:hint="eastAsia"/>
          <w:kern w:val="0"/>
          <w:szCs w:val="21"/>
        </w:rPr>
        <w:t>，得60分，如图5。</w:t>
      </w:r>
    </w:p>
    <w:p w:rsidR="007539B9" w:rsidRDefault="00000000">
      <w:pPr>
        <w:jc w:val="center"/>
        <w:rPr>
          <w:rFonts w:ascii="微软雅黑" w:eastAsia="微软雅黑" w:hAnsi="微软雅黑" w:cs="微软雅黑" w:hint="eastAsia"/>
          <w:b/>
          <w:szCs w:val="21"/>
        </w:rPr>
      </w:pPr>
      <w:r>
        <w:rPr>
          <w:rFonts w:ascii="微软雅黑" w:eastAsia="微软雅黑" w:hAnsi="微软雅黑" w:cs="微软雅黑" w:hint="eastAsia"/>
          <w:b/>
          <w:noProof/>
          <w:szCs w:val="21"/>
        </w:rPr>
        <mc:AlternateContent>
          <mc:Choice Requires="wps">
            <w:drawing>
              <wp:anchor distT="0" distB="0" distL="114300" distR="114300" simplePos="0" relativeHeight="251668480" behindDoc="0" locked="0" layoutInCell="1" allowOverlap="1">
                <wp:simplePos x="0" y="0"/>
                <wp:positionH relativeFrom="column">
                  <wp:posOffset>4970145</wp:posOffset>
                </wp:positionH>
                <wp:positionV relativeFrom="paragraph">
                  <wp:posOffset>827405</wp:posOffset>
                </wp:positionV>
                <wp:extent cx="419735" cy="283210"/>
                <wp:effectExtent l="1348740" t="5080" r="22225" b="321310"/>
                <wp:wrapNone/>
                <wp:docPr id="12" name="自选图形 129"/>
                <wp:cNvGraphicFramePr/>
                <a:graphic xmlns:a="http://schemas.openxmlformats.org/drawingml/2006/main">
                  <a:graphicData uri="http://schemas.microsoft.com/office/word/2010/wordprocessingShape">
                    <wps:wsp>
                      <wps:cNvSpPr/>
                      <wps:spPr>
                        <a:xfrm>
                          <a:off x="0" y="0"/>
                          <a:ext cx="419735" cy="283210"/>
                        </a:xfrm>
                        <a:prstGeom prst="wedgeRectCallout">
                          <a:avLst>
                            <a:gd name="adj1" fmla="val -362405"/>
                            <a:gd name="adj2" fmla="val 155156"/>
                          </a:avLst>
                        </a:prstGeom>
                        <a:solidFill>
                          <a:srgbClr val="FFFFFF"/>
                        </a:solidFill>
                        <a:ln w="9525" cap="flat" cmpd="sng">
                          <a:solidFill>
                            <a:srgbClr val="FF0000"/>
                          </a:solidFill>
                          <a:prstDash val="solid"/>
                          <a:miter/>
                          <a:headEnd type="none" w="med" len="med"/>
                          <a:tailEnd type="none" w="med" len="med"/>
                        </a:ln>
                      </wps:spPr>
                      <wps:txbx>
                        <w:txbxContent>
                          <w:p w:rsidR="007539B9" w:rsidRDefault="00000000">
                            <w:pPr>
                              <w:rPr>
                                <w:b/>
                                <w:sz w:val="16"/>
                                <w:szCs w:val="20"/>
                              </w:rPr>
                            </w:pPr>
                            <w:r>
                              <w:rPr>
                                <w:rFonts w:hint="eastAsia"/>
                                <w:b/>
                                <w:sz w:val="16"/>
                                <w:szCs w:val="20"/>
                              </w:rPr>
                              <w:t>星宠</w:t>
                            </w:r>
                          </w:p>
                        </w:txbxContent>
                      </wps:txbx>
                      <wps:bodyPr vert="horz" wrap="square" anchor="t" anchorCtr="0" upright="1"/>
                    </wps:wsp>
                  </a:graphicData>
                </a:graphic>
              </wp:anchor>
            </w:drawing>
          </mc:Choice>
          <mc:Fallback>
            <w:pict>
              <v:shape id="自选图形 129" o:spid="_x0000_s1028" type="#_x0000_t61" style="position:absolute;left:0;text-align:left;margin-left:391.35pt;margin-top:65.15pt;width:33.05pt;height:22.3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" adj="-67479,44314" strokecolor="red">
                <v:textbox>
                  <w:txbxContent>
                    <w:p w:rsidR="007539B9" w:rsidRDefault="00000000">
                      <w:pPr>
                        <w:rPr>
                          <w:b/>
                          <w:sz w:val="16"/>
                          <w:szCs w:val="20"/>
                        </w:rPr>
                      </w:pPr>
                      <w:r>
                        <w:rPr>
                          <w:rFonts w:hint="eastAsia"/>
                          <w:b/>
                          <w:sz w:val="16"/>
                          <w:szCs w:val="20"/>
                        </w:rPr>
                        <w:t>星宠</w:t>
                      </w:r>
                    </w:p>
                  </w:txbxContent>
                </v:textbox>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59264" behindDoc="0" locked="0" layoutInCell="1" allowOverlap="1">
                <wp:simplePos x="0" y="0"/>
                <wp:positionH relativeFrom="column">
                  <wp:posOffset>4970780</wp:posOffset>
                </wp:positionH>
                <wp:positionV relativeFrom="paragraph">
                  <wp:posOffset>73660</wp:posOffset>
                </wp:positionV>
                <wp:extent cx="419735" cy="283210"/>
                <wp:effectExtent l="302895" t="5080" r="20320" b="16510"/>
                <wp:wrapNone/>
                <wp:docPr id="1" name="自选图形 38"/>
                <wp:cNvGraphicFramePr/>
                <a:graphic xmlns:a="http://schemas.openxmlformats.org/drawingml/2006/main">
                  <a:graphicData uri="http://schemas.microsoft.com/office/word/2010/wordprocessingShape">
                    <wps:wsp>
                      <wps:cNvSpPr/>
                      <wps:spPr>
                        <a:xfrm>
                          <a:off x="0" y="0"/>
                          <a:ext cx="419735" cy="283210"/>
                        </a:xfrm>
                        <a:prstGeom prst="wedgeRectCallout">
                          <a:avLst>
                            <a:gd name="adj1" fmla="val -113449"/>
                            <a:gd name="adj2" fmla="val 39912"/>
                          </a:avLst>
                        </a:prstGeom>
                        <a:solidFill>
                          <a:srgbClr val="FFFFFF"/>
                        </a:solidFill>
                        <a:ln w="9525" cap="flat" cmpd="sng">
                          <a:solidFill>
                            <a:srgbClr val="FF0000"/>
                          </a:solidFill>
                          <a:prstDash val="solid"/>
                          <a:miter/>
                          <a:headEnd type="none" w="med" len="med"/>
                          <a:tailEnd type="none" w="med" len="med"/>
                        </a:ln>
                      </wps:spPr>
                      <wps:txbx>
                        <w:txbxContent>
                          <w:p w:rsidR="007539B9" w:rsidRDefault="00000000">
                            <w:pPr>
                              <w:rPr>
                                <w:b/>
                                <w:sz w:val="16"/>
                                <w:szCs w:val="20"/>
                              </w:rPr>
                            </w:pPr>
                            <w:r>
                              <w:rPr>
                                <w:rFonts w:hint="eastAsia"/>
                                <w:b/>
                                <w:sz w:val="16"/>
                                <w:szCs w:val="20"/>
                              </w:rPr>
                              <w:t>门禁</w:t>
                            </w:r>
                          </w:p>
                        </w:txbxContent>
                      </wps:txbx>
                      <wps:bodyPr vert="horz" wrap="square" anchor="t" anchorCtr="0" upright="1"/>
                    </wps:wsp>
                  </a:graphicData>
                </a:graphic>
              </wp:anchor>
            </w:drawing>
          </mc:Choice>
          <mc:Fallback>
            <w:pict>
              <v:shape id="自选图形 38" o:spid="_x0000_s1029" type="#_x0000_t61" style="position:absolute;left:0;text-align:left;margin-left:391.4pt;margin-top:5.8pt;width:33.05pt;height:22.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" adj="-13705,19421" strokecolor="red">
                <v:textbox>
                  <w:txbxContent>
                    <w:p w:rsidR="007539B9" w:rsidRDefault="00000000">
                      <w:pPr>
                        <w:rPr>
                          <w:b/>
                          <w:sz w:val="16"/>
                          <w:szCs w:val="20"/>
                        </w:rPr>
                      </w:pPr>
                      <w:r>
                        <w:rPr>
                          <w:rFonts w:hint="eastAsia"/>
                          <w:b/>
                          <w:sz w:val="16"/>
                          <w:szCs w:val="20"/>
                        </w:rPr>
                        <w:t>门禁</w:t>
                      </w:r>
                    </w:p>
                  </w:txbxContent>
                </v:textbox>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77696" behindDoc="0" locked="0" layoutInCell="1" allowOverlap="1">
                <wp:simplePos x="0" y="0"/>
                <wp:positionH relativeFrom="column">
                  <wp:posOffset>1059815</wp:posOffset>
                </wp:positionH>
                <wp:positionV relativeFrom="paragraph">
                  <wp:posOffset>839470</wp:posOffset>
                </wp:positionV>
                <wp:extent cx="625475" cy="482600"/>
                <wp:effectExtent l="4445" t="5080" r="1332230" b="445770"/>
                <wp:wrapNone/>
                <wp:docPr id="44" name="自选图形 129"/>
                <wp:cNvGraphicFramePr/>
                <a:graphic xmlns:a="http://schemas.openxmlformats.org/drawingml/2006/main">
                  <a:graphicData uri="http://schemas.microsoft.com/office/word/2010/wordprocessingShape">
                    <wps:wsp>
                      <wps:cNvSpPr/>
                      <wps:spPr>
                        <a:xfrm>
                          <a:off x="0" y="0"/>
                          <a:ext cx="625475" cy="482600"/>
                        </a:xfrm>
                        <a:prstGeom prst="wedgeRectCallout">
                          <a:avLst>
                            <a:gd name="adj1" fmla="val 256903"/>
                            <a:gd name="adj2" fmla="val 135394"/>
                          </a:avLst>
                        </a:prstGeom>
                        <a:solidFill>
                          <a:srgbClr val="FFFFFF"/>
                        </a:solidFill>
                        <a:ln w="9525" cap="flat" cmpd="sng">
                          <a:solidFill>
                            <a:srgbClr val="FF0000"/>
                          </a:solidFill>
                          <a:prstDash val="solid"/>
                          <a:miter/>
                          <a:headEnd type="none" w="med" len="med"/>
                          <a:tailEnd type="none" w="med" len="med"/>
                        </a:ln>
                      </wps:spPr>
                      <wps:txbx>
                        <w:txbxContent>
                          <w:p w:rsidR="007539B9" w:rsidRDefault="00000000">
                            <w:pPr>
                              <w:rPr>
                                <w:b/>
                                <w:sz w:val="16"/>
                                <w:szCs w:val="20"/>
                              </w:rPr>
                            </w:pPr>
                            <w:r>
                              <w:rPr>
                                <w:rFonts w:hint="eastAsia"/>
                                <w:b/>
                                <w:sz w:val="16"/>
                                <w:szCs w:val="20"/>
                              </w:rPr>
                              <w:t>腿与下方平板对齐</w:t>
                            </w:r>
                          </w:p>
                        </w:txbxContent>
                      </wps:txbx>
                      <wps:bodyPr vert="horz" wrap="square" anchor="t" anchorCtr="0" upright="1"/>
                    </wps:wsp>
                  </a:graphicData>
                </a:graphic>
              </wp:anchor>
            </w:drawing>
          </mc:Choice>
          <mc:Fallback>
            <w:pict>
              <v:shape id="_x0000_s1030" type="#_x0000_t61" style="position:absolute;left:0;text-align:left;margin-left:83.45pt;margin-top:66.1pt;width:49.25pt;height:38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" adj="66291,40045" strokecolor="red">
                <v:textbox>
                  <w:txbxContent>
                    <w:p w:rsidR="007539B9" w:rsidRDefault="00000000">
                      <w:pPr>
                        <w:rPr>
                          <w:b/>
                          <w:sz w:val="16"/>
                          <w:szCs w:val="20"/>
                        </w:rPr>
                      </w:pPr>
                      <w:r>
                        <w:rPr>
                          <w:rFonts w:hint="eastAsia"/>
                          <w:b/>
                          <w:sz w:val="16"/>
                          <w:szCs w:val="20"/>
                        </w:rPr>
                        <w:t>腿与下方平板对齐</w:t>
                      </w:r>
                    </w:p>
                  </w:txbxContent>
                </v:textbox>
              </v:shape>
            </w:pict>
          </mc:Fallback>
        </mc:AlternateContent>
      </w:r>
      <w:r>
        <w:rPr>
          <w:rFonts w:ascii="微软雅黑" w:eastAsia="微软雅黑" w:hAnsi="微软雅黑" w:cs="微软雅黑" w:hint="eastAsia"/>
          <w:b/>
          <w:noProof/>
          <w:szCs w:val="21"/>
        </w:rPr>
        <w:drawing>
          <wp:inline distT="0" distB="0" distL="114300" distR="114300">
            <wp:extent cx="3242945" cy="2160270"/>
            <wp:effectExtent l="0" t="0" r="14605" b="11430"/>
            <wp:docPr id="19" name="图片 19" descr="0a.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0a.136"/>
                    <pic:cNvPicPr>
                      <a:picLocks noChangeAspect="1"/>
                    </pic:cNvPicPr>
                  </pic:nvPicPr>
                  <pic:blipFill>
                    <a:blip r:embed="rId10"/>
                    <a:srcRect l="23486" t="31622" r="12819" b="7351"/>
                    <a:stretch>
                      <a:fillRect/>
                    </a:stretch>
                  </pic:blipFill>
                  <pic:spPr>
                    <a:xfrm>
                      <a:off x="0" y="0"/>
                      <a:ext cx="3242945" cy="2160270"/>
                    </a:xfrm>
                    <a:prstGeom prst="rect">
                      <a:avLst/>
                    </a:prstGeom>
                  </pic:spPr>
                </pic:pic>
              </a:graphicData>
            </a:graphic>
          </wp:inline>
        </w:drawing>
      </w:r>
      <w:r>
        <w:rPr>
          <w:rFonts w:ascii="微软雅黑" w:eastAsia="微软雅黑" w:hAnsi="微软雅黑" w:cs="微软雅黑" w:hint="eastAsia"/>
          <w:b/>
          <w:szCs w:val="21"/>
        </w:rPr>
        <w:t xml:space="preserve">   </w:t>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图4初始状态</w:t>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noProof/>
          <w:szCs w:val="21"/>
        </w:rPr>
        <w:lastRenderedPageBreak/>
        <mc:AlternateContent>
          <mc:Choice Requires="wps">
            <w:drawing>
              <wp:anchor distT="0" distB="0" distL="114300" distR="114300" simplePos="0" relativeHeight="251678720" behindDoc="0" locked="0" layoutInCell="1" allowOverlap="1">
                <wp:simplePos x="0" y="0"/>
                <wp:positionH relativeFrom="column">
                  <wp:posOffset>930910</wp:posOffset>
                </wp:positionH>
                <wp:positionV relativeFrom="paragraph">
                  <wp:posOffset>341630</wp:posOffset>
                </wp:positionV>
                <wp:extent cx="683895" cy="435610"/>
                <wp:effectExtent l="4445" t="4445" r="835660" b="588645"/>
                <wp:wrapNone/>
                <wp:docPr id="45" name="自选图形 129"/>
                <wp:cNvGraphicFramePr/>
                <a:graphic xmlns:a="http://schemas.openxmlformats.org/drawingml/2006/main">
                  <a:graphicData uri="http://schemas.microsoft.com/office/word/2010/wordprocessingShape">
                    <wps:wsp>
                      <wps:cNvSpPr/>
                      <wps:spPr>
                        <a:xfrm>
                          <a:off x="0" y="0"/>
                          <a:ext cx="683895" cy="435610"/>
                        </a:xfrm>
                        <a:prstGeom prst="wedgeRectCallout">
                          <a:avLst>
                            <a:gd name="adj1" fmla="val 164670"/>
                            <a:gd name="adj2" fmla="val 179300"/>
                          </a:avLst>
                        </a:prstGeom>
                        <a:solidFill>
                          <a:srgbClr val="FFFFFF"/>
                        </a:solidFill>
                        <a:ln w="9525" cap="flat" cmpd="sng">
                          <a:solidFill>
                            <a:srgbClr val="FF0000"/>
                          </a:solidFill>
                          <a:prstDash val="solid"/>
                          <a:miter/>
                          <a:headEnd type="none" w="med" len="med"/>
                          <a:tailEnd type="none" w="med" len="med"/>
                        </a:ln>
                      </wps:spPr>
                      <wps:txbx>
                        <w:txbxContent>
                          <w:p w:rsidR="007539B9" w:rsidRDefault="00000000">
                            <w:pPr>
                              <w:rPr>
                                <w:b/>
                                <w:sz w:val="16"/>
                                <w:szCs w:val="20"/>
                              </w:rPr>
                            </w:pPr>
                            <w:r>
                              <w:rPr>
                                <w:rFonts w:hint="eastAsia"/>
                                <w:b/>
                                <w:sz w:val="16"/>
                                <w:szCs w:val="20"/>
                              </w:rPr>
                              <w:t>橙色梁与</w:t>
                            </w:r>
                            <w:r>
                              <w:rPr>
                                <w:rFonts w:hint="eastAsia"/>
                                <w:b/>
                                <w:sz w:val="16"/>
                                <w:szCs w:val="20"/>
                              </w:rPr>
                              <w:t>3</w:t>
                            </w:r>
                            <w:r>
                              <w:rPr>
                                <w:rFonts w:hint="eastAsia"/>
                                <w:b/>
                                <w:sz w:val="16"/>
                                <w:szCs w:val="20"/>
                              </w:rPr>
                              <w:t>倍销接触</w:t>
                            </w:r>
                          </w:p>
                        </w:txbxContent>
                      </wps:txbx>
                      <wps:bodyPr vert="horz" wrap="square" anchor="t" anchorCtr="0" upright="1"/>
                    </wps:wsp>
                  </a:graphicData>
                </a:graphic>
              </wp:anchor>
            </w:drawing>
          </mc:Choice>
          <mc:Fallback>
            <w:pict>
              <v:shape id="_x0000_s1031" type="#_x0000_t61" style="position:absolute;left:0;text-align:left;margin-left:73.3pt;margin-top:26.9pt;width:53.85pt;height:34.3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" adj="46369,49529" strokecolor="red">
                <v:textbox>
                  <w:txbxContent>
                    <w:p w:rsidR="007539B9" w:rsidRDefault="00000000">
                      <w:pPr>
                        <w:rPr>
                          <w:b/>
                          <w:sz w:val="16"/>
                          <w:szCs w:val="20"/>
                        </w:rPr>
                      </w:pPr>
                      <w:r>
                        <w:rPr>
                          <w:rFonts w:hint="eastAsia"/>
                          <w:b/>
                          <w:sz w:val="16"/>
                          <w:szCs w:val="20"/>
                        </w:rPr>
                        <w:t>橙色梁与</w:t>
                      </w:r>
                      <w:r>
                        <w:rPr>
                          <w:rFonts w:hint="eastAsia"/>
                          <w:b/>
                          <w:sz w:val="16"/>
                          <w:szCs w:val="20"/>
                        </w:rPr>
                        <w:t>3</w:t>
                      </w:r>
                      <w:r>
                        <w:rPr>
                          <w:rFonts w:hint="eastAsia"/>
                          <w:b/>
                          <w:sz w:val="16"/>
                          <w:szCs w:val="20"/>
                        </w:rPr>
                        <w:t>倍销接触</w:t>
                      </w:r>
                    </w:p>
                  </w:txbxContent>
                </v:textbox>
              </v:shape>
            </w:pict>
          </mc:Fallback>
        </mc:AlternateContent>
      </w:r>
      <w:r>
        <w:rPr>
          <w:rFonts w:ascii="微软雅黑" w:eastAsia="微软雅黑" w:hAnsi="微软雅黑" w:cs="微软雅黑" w:hint="eastAsia"/>
          <w:b/>
          <w:bCs/>
          <w:noProof/>
          <w:kern w:val="0"/>
          <w:sz w:val="18"/>
          <w:szCs w:val="18"/>
        </w:rPr>
        <w:drawing>
          <wp:inline distT="0" distB="0" distL="114300" distR="114300">
            <wp:extent cx="3217545" cy="2160270"/>
            <wp:effectExtent l="0" t="0" r="1905" b="11430"/>
            <wp:docPr id="20" name="图片 20" descr="0a.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0a.138"/>
                    <pic:cNvPicPr>
                      <a:picLocks noChangeAspect="1"/>
                    </pic:cNvPicPr>
                  </pic:nvPicPr>
                  <pic:blipFill>
                    <a:blip r:embed="rId11"/>
                    <a:srcRect l="15347" t="26908" r="18417" b="9129"/>
                    <a:stretch>
                      <a:fillRect/>
                    </a:stretch>
                  </pic:blipFill>
                  <pic:spPr>
                    <a:xfrm>
                      <a:off x="0" y="0"/>
                      <a:ext cx="3217545" cy="2160270"/>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图5完成状态</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3.3</w:t>
      </w:r>
      <w:r>
        <w:rPr>
          <w:rFonts w:ascii="微软雅黑" w:eastAsia="微软雅黑" w:hAnsi="微软雅黑" w:cs="微软雅黑"/>
          <w:b/>
          <w:szCs w:val="21"/>
        </w:rPr>
        <w:t>陨石成器</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3.3.1场地某个任务区固定</w:t>
      </w:r>
      <w:proofErr w:type="gramStart"/>
      <w:r>
        <w:rPr>
          <w:rFonts w:ascii="微软雅黑" w:eastAsia="微软雅黑" w:hAnsi="微软雅黑" w:cs="微软雅黑" w:hint="eastAsia"/>
          <w:kern w:val="0"/>
          <w:szCs w:val="21"/>
        </w:rPr>
        <w:t>一</w:t>
      </w:r>
      <w:proofErr w:type="gramEnd"/>
      <w:r>
        <w:rPr>
          <w:rFonts w:ascii="微软雅黑" w:eastAsia="微软雅黑" w:hAnsi="微软雅黑" w:cs="微软雅黑" w:hint="eastAsia"/>
          <w:kern w:val="0"/>
          <w:szCs w:val="21"/>
        </w:rPr>
        <w:t>研究所，拨杆位于最左侧，指示标志在下方，如图6。</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3.3.2得分标准：正视时，指示标志与2倍销有部分重合，得60分，如图7。</w:t>
      </w:r>
    </w:p>
    <w:p w:rsidR="007539B9" w:rsidRDefault="00000000">
      <w:pPr>
        <w:jc w:val="center"/>
        <w:rPr>
          <w:rFonts w:ascii="微软雅黑" w:eastAsia="微软雅黑" w:hAnsi="微软雅黑" w:cs="微软雅黑" w:hint="eastAsia"/>
          <w:b/>
          <w:szCs w:val="21"/>
        </w:rPr>
      </w:pPr>
      <w:r>
        <w:rPr>
          <w:rFonts w:ascii="微软雅黑" w:eastAsia="微软雅黑" w:hAnsi="微软雅黑" w:cs="微软雅黑" w:hint="eastAsia"/>
          <w:b/>
          <w:noProof/>
          <w:szCs w:val="21"/>
        </w:rPr>
        <mc:AlternateContent>
          <mc:Choice Requires="wps">
            <w:drawing>
              <wp:anchor distT="0" distB="0" distL="114300" distR="114300" simplePos="0" relativeHeight="251666432" behindDoc="0" locked="0" layoutInCell="1" allowOverlap="1">
                <wp:simplePos x="0" y="0"/>
                <wp:positionH relativeFrom="column">
                  <wp:posOffset>4432300</wp:posOffset>
                </wp:positionH>
                <wp:positionV relativeFrom="paragraph">
                  <wp:posOffset>246380</wp:posOffset>
                </wp:positionV>
                <wp:extent cx="606425" cy="305435"/>
                <wp:effectExtent l="582295" t="5080" r="11430" b="127635"/>
                <wp:wrapNone/>
                <wp:docPr id="10" name="自选图形 124"/>
                <wp:cNvGraphicFramePr/>
                <a:graphic xmlns:a="http://schemas.openxmlformats.org/drawingml/2006/main">
                  <a:graphicData uri="http://schemas.microsoft.com/office/word/2010/wordprocessingShape">
                    <wps:wsp>
                      <wps:cNvSpPr/>
                      <wps:spPr>
                        <a:xfrm>
                          <a:off x="0" y="0"/>
                          <a:ext cx="606425" cy="305435"/>
                        </a:xfrm>
                        <a:prstGeom prst="wedgeRectCallout">
                          <a:avLst>
                            <a:gd name="adj1" fmla="val -139944"/>
                            <a:gd name="adj2" fmla="val 83056"/>
                          </a:avLst>
                        </a:prstGeom>
                        <a:solidFill>
                          <a:srgbClr val="FFFFFF"/>
                        </a:solidFill>
                        <a:ln w="9525" cap="flat" cmpd="sng">
                          <a:solidFill>
                            <a:srgbClr val="FF0000"/>
                          </a:solidFill>
                          <a:prstDash val="solid"/>
                          <a:miter/>
                          <a:headEnd type="none" w="med" len="med"/>
                          <a:tailEnd type="none" w="med" len="med"/>
                        </a:ln>
                      </wps:spPr>
                      <wps:txbx>
                        <w:txbxContent>
                          <w:p w:rsidR="007539B9" w:rsidRDefault="00000000">
                            <w:pPr>
                              <w:rPr>
                                <w:b/>
                                <w:sz w:val="16"/>
                                <w:szCs w:val="20"/>
                              </w:rPr>
                            </w:pPr>
                            <w:r>
                              <w:rPr>
                                <w:rFonts w:hint="eastAsia"/>
                                <w:b/>
                                <w:sz w:val="16"/>
                                <w:szCs w:val="20"/>
                              </w:rPr>
                              <w:t>指示标志</w:t>
                            </w:r>
                          </w:p>
                        </w:txbxContent>
                      </wps:txbx>
                      <wps:bodyPr vert="horz" wrap="square" anchor="t" anchorCtr="0" upright="1"/>
                    </wps:wsp>
                  </a:graphicData>
                </a:graphic>
              </wp:anchor>
            </w:drawing>
          </mc:Choice>
          <mc:Fallback>
            <w:pict>
              <v:shape id="自选图形 124" o:spid="_x0000_s1032" type="#_x0000_t61" style="position:absolute;left:0;text-align:left;margin-left:349pt;margin-top:19.4pt;width:47.75pt;height:24.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" adj="-19428,28740" strokecolor="red">
                <v:textbox>
                  <w:txbxContent>
                    <w:p w:rsidR="007539B9" w:rsidRDefault="00000000">
                      <w:pPr>
                        <w:rPr>
                          <w:b/>
                          <w:sz w:val="16"/>
                          <w:szCs w:val="20"/>
                        </w:rPr>
                      </w:pPr>
                      <w:r>
                        <w:rPr>
                          <w:rFonts w:hint="eastAsia"/>
                          <w:b/>
                          <w:sz w:val="16"/>
                          <w:szCs w:val="20"/>
                        </w:rPr>
                        <w:t>指示标志</w:t>
                      </w:r>
                    </w:p>
                  </w:txbxContent>
                </v:textbox>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69504" behindDoc="0" locked="0" layoutInCell="1" allowOverlap="1">
                <wp:simplePos x="0" y="0"/>
                <wp:positionH relativeFrom="column">
                  <wp:posOffset>4514850</wp:posOffset>
                </wp:positionH>
                <wp:positionV relativeFrom="paragraph">
                  <wp:posOffset>1410970</wp:posOffset>
                </wp:positionV>
                <wp:extent cx="412750" cy="292735"/>
                <wp:effectExtent l="622935" t="4445" r="12065" b="102870"/>
                <wp:wrapNone/>
                <wp:docPr id="13" name="自选图形 130"/>
                <wp:cNvGraphicFramePr/>
                <a:graphic xmlns:a="http://schemas.openxmlformats.org/drawingml/2006/main">
                  <a:graphicData uri="http://schemas.microsoft.com/office/word/2010/wordprocessingShape">
                    <wps:wsp>
                      <wps:cNvSpPr/>
                      <wps:spPr>
                        <a:xfrm>
                          <a:off x="0" y="0"/>
                          <a:ext cx="412750" cy="292735"/>
                        </a:xfrm>
                        <a:prstGeom prst="wedgeRectCallout">
                          <a:avLst>
                            <a:gd name="adj1" fmla="val -191843"/>
                            <a:gd name="adj2" fmla="val 78417"/>
                          </a:avLst>
                        </a:prstGeom>
                        <a:solidFill>
                          <a:srgbClr val="FFFFFF"/>
                        </a:solidFill>
                        <a:ln w="9525" cap="flat" cmpd="sng">
                          <a:solidFill>
                            <a:srgbClr val="FF0000"/>
                          </a:solidFill>
                          <a:prstDash val="solid"/>
                          <a:miter/>
                          <a:headEnd type="none" w="med" len="med"/>
                          <a:tailEnd type="none" w="med" len="med"/>
                        </a:ln>
                      </wps:spPr>
                      <wps:txbx>
                        <w:txbxContent>
                          <w:p w:rsidR="007539B9" w:rsidRDefault="00000000">
                            <w:pPr>
                              <w:rPr>
                                <w:b/>
                                <w:sz w:val="16"/>
                                <w:szCs w:val="20"/>
                              </w:rPr>
                            </w:pPr>
                            <w:r>
                              <w:rPr>
                                <w:rFonts w:hint="eastAsia"/>
                                <w:b/>
                                <w:sz w:val="16"/>
                                <w:szCs w:val="20"/>
                              </w:rPr>
                              <w:t>拨杆</w:t>
                            </w:r>
                          </w:p>
                        </w:txbxContent>
                      </wps:txbx>
                      <wps:bodyPr vert="horz" wrap="square" anchor="t" anchorCtr="0" upright="1"/>
                    </wps:wsp>
                  </a:graphicData>
                </a:graphic>
              </wp:anchor>
            </w:drawing>
          </mc:Choice>
          <mc:Fallback>
            <w:pict>
              <v:shape id="自选图形 130" o:spid="_x0000_s1033" type="#_x0000_t61" style="position:absolute;left:0;text-align:left;margin-left:355.5pt;margin-top:111.1pt;width:32.5pt;height:23.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" adj="-30638,27738" strokecolor="red">
                <v:textbox>
                  <w:txbxContent>
                    <w:p w:rsidR="007539B9" w:rsidRDefault="00000000">
                      <w:pPr>
                        <w:rPr>
                          <w:b/>
                          <w:sz w:val="16"/>
                          <w:szCs w:val="20"/>
                        </w:rPr>
                      </w:pPr>
                      <w:r>
                        <w:rPr>
                          <w:rFonts w:hint="eastAsia"/>
                          <w:b/>
                          <w:sz w:val="16"/>
                          <w:szCs w:val="20"/>
                        </w:rPr>
                        <w:t>拨杆</w:t>
                      </w:r>
                    </w:p>
                  </w:txbxContent>
                </v:textbox>
              </v:shape>
            </w:pict>
          </mc:Fallback>
        </mc:AlternateContent>
      </w:r>
      <w:r>
        <w:rPr>
          <w:rFonts w:ascii="微软雅黑" w:eastAsia="微软雅黑" w:hAnsi="微软雅黑" w:cs="微软雅黑" w:hint="eastAsia"/>
          <w:b/>
          <w:noProof/>
          <w:szCs w:val="21"/>
        </w:rPr>
        <w:drawing>
          <wp:inline distT="0" distB="0" distL="114300" distR="114300">
            <wp:extent cx="2717165" cy="2520315"/>
            <wp:effectExtent l="0" t="0" r="6985" b="13335"/>
            <wp:docPr id="21" name="图片 21" descr="0a.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a.139"/>
                    <pic:cNvPicPr>
                      <a:picLocks noChangeAspect="1"/>
                    </pic:cNvPicPr>
                  </pic:nvPicPr>
                  <pic:blipFill>
                    <a:blip r:embed="rId12"/>
                    <a:srcRect l="12986" t="3995" r="18889" b="5114"/>
                    <a:stretch>
                      <a:fillRect/>
                    </a:stretch>
                  </pic:blipFill>
                  <pic:spPr>
                    <a:xfrm>
                      <a:off x="0" y="0"/>
                      <a:ext cx="2717165" cy="2520315"/>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b/>
          <w:bCs/>
          <w:kern w:val="0"/>
          <w:szCs w:val="21"/>
        </w:rPr>
      </w:pPr>
      <w:r>
        <w:rPr>
          <w:rFonts w:ascii="微软雅黑" w:eastAsia="微软雅黑" w:hAnsi="微软雅黑" w:cs="微软雅黑" w:hint="eastAsia"/>
          <w:b/>
          <w:bCs/>
          <w:kern w:val="0"/>
          <w:sz w:val="18"/>
          <w:szCs w:val="18"/>
        </w:rPr>
        <w:t>图6初始状态</w:t>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noProof/>
          <w:szCs w:val="21"/>
        </w:rPr>
        <w:drawing>
          <wp:inline distT="0" distB="0" distL="114300" distR="114300">
            <wp:extent cx="2926715" cy="2520315"/>
            <wp:effectExtent l="0" t="0" r="6985" b="13335"/>
            <wp:docPr id="22" name="图片 22" descr="0a.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a.140"/>
                    <pic:cNvPicPr>
                      <a:picLocks noChangeAspect="1"/>
                    </pic:cNvPicPr>
                  </pic:nvPicPr>
                  <pic:blipFill>
                    <a:blip r:embed="rId13"/>
                    <a:srcRect l="11875" t="2897" r="14472" b="5873"/>
                    <a:stretch>
                      <a:fillRect/>
                    </a:stretch>
                  </pic:blipFill>
                  <pic:spPr>
                    <a:xfrm>
                      <a:off x="0" y="0"/>
                      <a:ext cx="2926715" cy="2520315"/>
                    </a:xfrm>
                    <a:prstGeom prst="rect">
                      <a:avLst/>
                    </a:prstGeom>
                  </pic:spPr>
                </pic:pic>
              </a:graphicData>
            </a:graphic>
          </wp:inline>
        </w:drawing>
      </w:r>
      <w:r>
        <w:rPr>
          <w:rFonts w:ascii="微软雅黑" w:eastAsia="微软雅黑" w:hAnsi="微软雅黑" w:cs="微软雅黑" w:hint="eastAsia"/>
          <w:b/>
          <w:noProof/>
          <w:szCs w:val="21"/>
        </w:rPr>
        <mc:AlternateContent>
          <mc:Choice Requires="wps">
            <w:drawing>
              <wp:anchor distT="0" distB="0" distL="114300" distR="114300" simplePos="0" relativeHeight="251670528" behindDoc="0" locked="0" layoutInCell="1" allowOverlap="1">
                <wp:simplePos x="0" y="0"/>
                <wp:positionH relativeFrom="column">
                  <wp:posOffset>4876800</wp:posOffset>
                </wp:positionH>
                <wp:positionV relativeFrom="paragraph">
                  <wp:posOffset>72390</wp:posOffset>
                </wp:positionV>
                <wp:extent cx="1052195" cy="853440"/>
                <wp:effectExtent l="966470" t="5080" r="19685" b="17780"/>
                <wp:wrapNone/>
                <wp:docPr id="14" name="自选图形 131"/>
                <wp:cNvGraphicFramePr/>
                <a:graphic xmlns:a="http://schemas.openxmlformats.org/drawingml/2006/main">
                  <a:graphicData uri="http://schemas.microsoft.com/office/word/2010/wordprocessingShape">
                    <wps:wsp>
                      <wps:cNvSpPr/>
                      <wps:spPr>
                        <a:xfrm>
                          <a:off x="0" y="0"/>
                          <a:ext cx="1052195" cy="853440"/>
                        </a:xfrm>
                        <a:prstGeom prst="wedgeRectCallout">
                          <a:avLst>
                            <a:gd name="adj1" fmla="val -138227"/>
                            <a:gd name="adj2" fmla="val -29986"/>
                          </a:avLst>
                        </a:prstGeom>
                        <a:noFill/>
                        <a:ln w="9525" cap="flat" cmpd="sng">
                          <a:solidFill>
                            <a:srgbClr val="FF0000"/>
                          </a:solidFill>
                          <a:prstDash val="solid"/>
                          <a:miter/>
                          <a:headEnd type="none" w="med" len="med"/>
                          <a:tailEnd type="none" w="med" len="med"/>
                        </a:ln>
                      </wps:spPr>
                      <wps:txbx>
                        <w:txbxContent>
                          <w:p w:rsidR="007539B9" w:rsidRDefault="007539B9">
                            <w:pPr>
                              <w:rPr>
                                <w:rFonts w:ascii="宋体" w:hAnsi="宋体" w:cs="宋体" w:hint="eastAsia"/>
                                <w:b/>
                                <w:sz w:val="16"/>
                                <w:szCs w:val="16"/>
                              </w:rPr>
                            </w:pPr>
                          </w:p>
                        </w:txbxContent>
                      </wps:txbx>
                      <wps:bodyPr vert="horz" wrap="square" anchor="t" anchorCtr="0" upright="1"/>
                    </wps:wsp>
                  </a:graphicData>
                </a:graphic>
              </wp:anchor>
            </w:drawing>
          </mc:Choice>
          <mc:Fallback>
            <w:pict>
              <v:shape id="自选图形 131" o:spid="_x0000_s1034" type="#_x0000_t61" style="position:absolute;left:0;text-align:left;margin-left:384pt;margin-top:5.7pt;width:82.85pt;height:67.2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" adj="-19057,4323" filled="f" strokecolor="red">
                <v:textbox>
                  <w:txbxContent>
                    <w:p w:rsidR="007539B9" w:rsidRDefault="007539B9">
                      <w:pPr>
                        <w:rPr>
                          <w:rFonts w:ascii="宋体" w:hAnsi="宋体" w:cs="宋体" w:hint="eastAsia"/>
                          <w:b/>
                          <w:sz w:val="16"/>
                          <w:szCs w:val="16"/>
                        </w:rPr>
                      </w:pPr>
                    </w:p>
                  </w:txbxContent>
                </v:textbox>
              </v:shape>
            </w:pict>
          </mc:Fallback>
        </mc:AlternateContent>
      </w:r>
      <w:r>
        <w:rPr>
          <w:rFonts w:ascii="微软雅黑" w:eastAsia="微软雅黑" w:hAnsi="微软雅黑" w:cs="微软雅黑" w:hint="eastAsia"/>
          <w:b/>
          <w:noProof/>
          <w:szCs w:val="21"/>
        </w:rPr>
        <w:drawing>
          <wp:anchor distT="0" distB="0" distL="114300" distR="114300" simplePos="0" relativeHeight="251671552" behindDoc="0" locked="0" layoutInCell="1" allowOverlap="1">
            <wp:simplePos x="0" y="0"/>
            <wp:positionH relativeFrom="column">
              <wp:posOffset>4834255</wp:posOffset>
            </wp:positionH>
            <wp:positionV relativeFrom="paragraph">
              <wp:posOffset>49530</wp:posOffset>
            </wp:positionV>
            <wp:extent cx="1107440" cy="859155"/>
            <wp:effectExtent l="0" t="0" r="16510" b="17145"/>
            <wp:wrapNone/>
            <wp:docPr id="15" name="图片 132" descr="模型.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2" descr="模型.33"/>
                    <pic:cNvPicPr>
                      <a:picLocks noChangeAspect="1"/>
                    </pic:cNvPicPr>
                  </pic:nvPicPr>
                  <pic:blipFill>
                    <a:blip r:embed="rId14"/>
                    <a:srcRect l="39075" t="15842" r="20961" b="39575"/>
                    <a:stretch>
                      <a:fillRect/>
                    </a:stretch>
                  </pic:blipFill>
                  <pic:spPr>
                    <a:xfrm>
                      <a:off x="0" y="0"/>
                      <a:ext cx="1107440" cy="859155"/>
                    </a:xfrm>
                    <a:prstGeom prst="rect">
                      <a:avLst/>
                    </a:prstGeom>
                    <a:noFill/>
                    <a:ln>
                      <a:noFill/>
                    </a:ln>
                  </pic:spPr>
                </pic:pic>
              </a:graphicData>
            </a:graphic>
          </wp:anchor>
        </w:drawing>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图7 完成状态</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lastRenderedPageBreak/>
        <w:t xml:space="preserve">3.4 </w:t>
      </w:r>
      <w:r>
        <w:rPr>
          <w:rFonts w:ascii="微软雅黑" w:eastAsia="微软雅黑" w:hAnsi="微软雅黑" w:cs="微软雅黑"/>
          <w:b/>
          <w:szCs w:val="21"/>
        </w:rPr>
        <w:t>智取火种</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3.4.1场地某个任务区固定一个火种采集器，采集器处于闭合状态，如图8。</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3.4.2得分标准：正视时，火种（钢珠顶点）高于模型其他结构，得50分，如图9。</w:t>
      </w:r>
    </w:p>
    <w:p w:rsidR="007539B9" w:rsidRDefault="00000000">
      <w:pPr>
        <w:jc w:val="center"/>
        <w:rPr>
          <w:rFonts w:ascii="微软雅黑" w:eastAsia="微软雅黑" w:hAnsi="微软雅黑" w:cs="微软雅黑" w:hint="eastAsia"/>
          <w:b/>
          <w:szCs w:val="21"/>
        </w:rPr>
      </w:pPr>
      <w:r>
        <w:rPr>
          <w:rFonts w:ascii="微软雅黑" w:eastAsia="微软雅黑" w:hAnsi="微软雅黑" w:cs="微软雅黑" w:hint="eastAsia"/>
          <w:b/>
          <w:noProof/>
          <w:szCs w:val="21"/>
        </w:rPr>
        <mc:AlternateContent>
          <mc:Choice Requires="wps">
            <w:drawing>
              <wp:anchor distT="0" distB="0" distL="114300" distR="114300" simplePos="0" relativeHeight="251663360" behindDoc="0" locked="0" layoutInCell="1" allowOverlap="1">
                <wp:simplePos x="0" y="0"/>
                <wp:positionH relativeFrom="column">
                  <wp:posOffset>4239895</wp:posOffset>
                </wp:positionH>
                <wp:positionV relativeFrom="paragraph">
                  <wp:posOffset>918845</wp:posOffset>
                </wp:positionV>
                <wp:extent cx="412115" cy="273685"/>
                <wp:effectExtent l="593725" t="553720" r="22860" b="10795"/>
                <wp:wrapNone/>
                <wp:docPr id="7" name="自选图形 102"/>
                <wp:cNvGraphicFramePr/>
                <a:graphic xmlns:a="http://schemas.openxmlformats.org/drawingml/2006/main">
                  <a:graphicData uri="http://schemas.microsoft.com/office/word/2010/wordprocessingShape">
                    <wps:wsp>
                      <wps:cNvSpPr/>
                      <wps:spPr>
                        <a:xfrm>
                          <a:off x="0" y="0"/>
                          <a:ext cx="412115" cy="273685"/>
                        </a:xfrm>
                        <a:prstGeom prst="wedgeRectCallout">
                          <a:avLst>
                            <a:gd name="adj1" fmla="val -186209"/>
                            <a:gd name="adj2" fmla="val -242807"/>
                          </a:avLst>
                        </a:prstGeom>
                        <a:solidFill>
                          <a:srgbClr val="FFFFFF"/>
                        </a:solidFill>
                        <a:ln w="9525" cap="flat" cmpd="sng">
                          <a:solidFill>
                            <a:srgbClr val="FF0000"/>
                          </a:solidFill>
                          <a:prstDash val="solid"/>
                          <a:miter/>
                          <a:headEnd type="none" w="med" len="med"/>
                          <a:tailEnd type="none" w="med" len="med"/>
                        </a:ln>
                      </wps:spPr>
                      <wps:txbx>
                        <w:txbxContent>
                          <w:p w:rsidR="007539B9" w:rsidRDefault="00000000">
                            <w:pPr>
                              <w:rPr>
                                <w:rFonts w:ascii="宋体" w:hAnsi="宋体" w:cs="宋体" w:hint="eastAsia"/>
                                <w:b/>
                                <w:sz w:val="16"/>
                                <w:szCs w:val="16"/>
                              </w:rPr>
                            </w:pPr>
                            <w:r>
                              <w:rPr>
                                <w:rFonts w:ascii="宋体" w:hAnsi="宋体" w:cs="宋体" w:hint="eastAsia"/>
                                <w:b/>
                                <w:sz w:val="16"/>
                                <w:szCs w:val="16"/>
                              </w:rPr>
                              <w:t>钢珠</w:t>
                            </w:r>
                          </w:p>
                        </w:txbxContent>
                      </wps:txbx>
                      <wps:bodyPr vert="horz" wrap="square" anchor="t" anchorCtr="0" upright="1"/>
                    </wps:wsp>
                  </a:graphicData>
                </a:graphic>
              </wp:anchor>
            </w:drawing>
          </mc:Choice>
          <mc:Fallback>
            <w:pict>
              <v:shape id="自选图形 102" o:spid="_x0000_s1035" type="#_x0000_t61" style="position:absolute;left:0;text-align:left;margin-left:333.85pt;margin-top:72.35pt;width:32.45pt;height:21.5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" adj="-29421,-41646" strokecolor="red">
                <v:textbox>
                  <w:txbxContent>
                    <w:p w:rsidR="007539B9" w:rsidRDefault="00000000">
                      <w:pPr>
                        <w:rPr>
                          <w:rFonts w:ascii="宋体" w:hAnsi="宋体" w:cs="宋体" w:hint="eastAsia"/>
                          <w:b/>
                          <w:sz w:val="16"/>
                          <w:szCs w:val="16"/>
                        </w:rPr>
                      </w:pPr>
                      <w:r>
                        <w:rPr>
                          <w:rFonts w:ascii="宋体" w:hAnsi="宋体" w:cs="宋体" w:hint="eastAsia"/>
                          <w:b/>
                          <w:sz w:val="16"/>
                          <w:szCs w:val="16"/>
                        </w:rPr>
                        <w:t>钢珠</w:t>
                      </w:r>
                    </w:p>
                  </w:txbxContent>
                </v:textbox>
              </v:shape>
            </w:pict>
          </mc:Fallback>
        </mc:AlternateContent>
      </w:r>
      <w:r>
        <w:rPr>
          <w:rFonts w:ascii="微软雅黑" w:eastAsia="微软雅黑" w:hAnsi="微软雅黑" w:cs="微软雅黑" w:hint="eastAsia"/>
          <w:b/>
          <w:noProof/>
          <w:szCs w:val="21"/>
        </w:rPr>
        <w:drawing>
          <wp:inline distT="0" distB="0" distL="114300" distR="114300">
            <wp:extent cx="2315845" cy="2520315"/>
            <wp:effectExtent l="0" t="0" r="8255" b="13335"/>
            <wp:docPr id="23" name="图片 23" descr="0a.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0a.141"/>
                    <pic:cNvPicPr>
                      <a:picLocks noChangeAspect="1"/>
                    </pic:cNvPicPr>
                  </pic:nvPicPr>
                  <pic:blipFill>
                    <a:blip r:embed="rId15"/>
                    <a:srcRect l="19931" t="1638" r="17222"/>
                    <a:stretch>
                      <a:fillRect/>
                    </a:stretch>
                  </pic:blipFill>
                  <pic:spPr>
                    <a:xfrm>
                      <a:off x="0" y="0"/>
                      <a:ext cx="2315845" cy="2520315"/>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图8 初始状态</w:t>
      </w:r>
    </w:p>
    <w:p w:rsidR="007539B9" w:rsidRDefault="00000000">
      <w:pPr>
        <w:widowControl/>
        <w:spacing w:line="360" w:lineRule="auto"/>
        <w:jc w:val="center"/>
        <w:rPr>
          <w:rFonts w:ascii="微软雅黑" w:eastAsia="微软雅黑" w:hAnsi="微软雅黑" w:cs="微软雅黑" w:hint="eastAsia"/>
          <w:b/>
          <w:bCs/>
          <w:kern w:val="0"/>
          <w:szCs w:val="21"/>
        </w:rPr>
      </w:pPr>
      <w:r>
        <w:rPr>
          <w:noProof/>
        </w:rPr>
        <mc:AlternateContent>
          <mc:Choice Requires="wps">
            <w:drawing>
              <wp:anchor distT="0" distB="0" distL="114300" distR="114300" simplePos="0" relativeHeight="251665408" behindDoc="0" locked="0" layoutInCell="1" allowOverlap="1">
                <wp:simplePos x="0" y="0"/>
                <wp:positionH relativeFrom="column">
                  <wp:posOffset>4312920</wp:posOffset>
                </wp:positionH>
                <wp:positionV relativeFrom="paragraph">
                  <wp:posOffset>36830</wp:posOffset>
                </wp:positionV>
                <wp:extent cx="913130" cy="3810"/>
                <wp:effectExtent l="0" t="15875" r="1270" b="18415"/>
                <wp:wrapNone/>
                <wp:docPr id="9" name="直线 110"/>
                <wp:cNvGraphicFramePr/>
                <a:graphic xmlns:a="http://schemas.openxmlformats.org/drawingml/2006/main">
                  <a:graphicData uri="http://schemas.microsoft.com/office/word/2010/wordprocessingShape">
                    <wps:wsp>
                      <wps:cNvCnPr/>
                      <wps:spPr>
                        <a:xfrm flipH="1">
                          <a:off x="0" y="0"/>
                          <a:ext cx="913130" cy="3810"/>
                        </a:xfrm>
                        <a:prstGeom prst="line">
                          <a:avLst/>
                        </a:prstGeom>
                        <a:ln w="31750" cap="flat" cmpd="sng">
                          <a:solidFill>
                            <a:srgbClr val="FF0000"/>
                          </a:solidFill>
                          <a:prstDash val="solid"/>
                          <a:headEnd type="none" w="med" len="med"/>
                          <a:tailEnd type="none" w="med" len="med"/>
                        </a:ln>
                      </wps:spPr>
                      <wps:bodyPr/>
                    </wps:wsp>
                  </a:graphicData>
                </a:graphic>
              </wp:anchor>
            </w:drawing>
          </mc:Choice>
          <mc:Fallback>
            <w:pict>
              <v:line w14:anchorId="4AE32F89" id="直线 110" o:spid="_x0000_s1026" style="position:absolute;flip:x;z-index:251665408;visibility:visible;mso-wrap-style:square;mso-wrap-distance-left:9pt;mso-wrap-distance-top:0;mso-wrap-distance-right:9pt;mso-wrap-distance-bottom:0;mso-position-horizontal:absolute;mso-position-horizontal-relative:text;mso-position-vertical:absolute;mso-position-vertical-relative:text" from="339.6pt,2.9pt" to="411.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" strokecolor="red" strokeweight="2.5pt"/>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62336" behindDoc="0" locked="0" layoutInCell="1" allowOverlap="1">
                <wp:simplePos x="0" y="0"/>
                <wp:positionH relativeFrom="column">
                  <wp:posOffset>5418455</wp:posOffset>
                </wp:positionH>
                <wp:positionV relativeFrom="paragraph">
                  <wp:posOffset>314325</wp:posOffset>
                </wp:positionV>
                <wp:extent cx="734060" cy="464185"/>
                <wp:effectExtent l="452755" t="271145" r="13335" b="7620"/>
                <wp:wrapNone/>
                <wp:docPr id="6" name="自选图形 99"/>
                <wp:cNvGraphicFramePr/>
                <a:graphic xmlns:a="http://schemas.openxmlformats.org/drawingml/2006/main">
                  <a:graphicData uri="http://schemas.microsoft.com/office/word/2010/wordprocessingShape">
                    <wps:wsp>
                      <wps:cNvSpPr/>
                      <wps:spPr>
                        <a:xfrm>
                          <a:off x="0" y="0"/>
                          <a:ext cx="734060" cy="464185"/>
                        </a:xfrm>
                        <a:prstGeom prst="wedgeRectCallout">
                          <a:avLst>
                            <a:gd name="adj1" fmla="val -107606"/>
                            <a:gd name="adj2" fmla="val -102662"/>
                          </a:avLst>
                        </a:prstGeom>
                        <a:solidFill>
                          <a:srgbClr val="FFFFFF">
                            <a:alpha val="12000"/>
                          </a:srgbClr>
                        </a:solidFill>
                        <a:ln w="9525" cap="flat" cmpd="sng">
                          <a:solidFill>
                            <a:srgbClr val="FF0000"/>
                          </a:solidFill>
                          <a:prstDash val="solid"/>
                          <a:miter/>
                          <a:headEnd type="none" w="med" len="med"/>
                          <a:tailEnd type="none" w="med" len="med"/>
                        </a:ln>
                      </wps:spPr>
                      <wps:txbx>
                        <w:txbxContent>
                          <w:p w:rsidR="007539B9" w:rsidRDefault="00000000">
                            <w:pPr>
                              <w:rPr>
                                <w:rFonts w:ascii="宋体" w:hAnsi="宋体" w:cs="宋体" w:hint="eastAsia"/>
                                <w:b/>
                                <w:sz w:val="16"/>
                                <w:szCs w:val="16"/>
                              </w:rPr>
                            </w:pPr>
                            <w:r>
                              <w:rPr>
                                <w:rFonts w:ascii="宋体" w:hAnsi="宋体" w:cs="宋体" w:hint="eastAsia"/>
                                <w:b/>
                                <w:sz w:val="16"/>
                                <w:szCs w:val="16"/>
                              </w:rPr>
                              <w:t>钢珠顶点高于其它结构</w:t>
                            </w:r>
                          </w:p>
                        </w:txbxContent>
                      </wps:txbx>
                      <wps:bodyPr vert="horz" wrap="square" anchor="t" anchorCtr="0" upright="1"/>
                    </wps:wsp>
                  </a:graphicData>
                </a:graphic>
              </wp:anchor>
            </w:drawing>
          </mc:Choice>
          <mc:Fallback>
            <w:pict>
              <v:shape id="自选图形 99" o:spid="_x0000_s1036" type="#_x0000_t61" style="position:absolute;left:0;text-align:left;margin-left:426.65pt;margin-top:24.75pt;width:57.8pt;height:36.5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" adj="-12443,-11375" strokecolor="red">
                <v:fill opacity="7967f"/>
                <v:textbox>
                  <w:txbxContent>
                    <w:p w:rsidR="007539B9" w:rsidRDefault="00000000">
                      <w:pPr>
                        <w:rPr>
                          <w:rFonts w:ascii="宋体" w:hAnsi="宋体" w:cs="宋体" w:hint="eastAsia"/>
                          <w:b/>
                          <w:sz w:val="16"/>
                          <w:szCs w:val="16"/>
                        </w:rPr>
                      </w:pPr>
                      <w:r>
                        <w:rPr>
                          <w:rFonts w:ascii="宋体" w:hAnsi="宋体" w:cs="宋体" w:hint="eastAsia"/>
                          <w:b/>
                          <w:sz w:val="16"/>
                          <w:szCs w:val="16"/>
                        </w:rPr>
                        <w:t>钢珠顶点高于其它结构</w:t>
                      </w:r>
                    </w:p>
                  </w:txbxContent>
                </v:textbox>
              </v:shape>
            </w:pict>
          </mc:Fallback>
        </mc:AlternateContent>
      </w:r>
      <w:r>
        <w:rPr>
          <w:rFonts w:ascii="微软雅黑" w:eastAsia="微软雅黑" w:hAnsi="微软雅黑" w:cs="微软雅黑" w:hint="eastAsia"/>
          <w:b/>
          <w:bCs/>
          <w:kern w:val="0"/>
          <w:szCs w:val="21"/>
        </w:rPr>
        <w:t xml:space="preserve"> </w:t>
      </w:r>
      <w:r>
        <w:rPr>
          <w:rFonts w:ascii="微软雅黑" w:eastAsia="微软雅黑" w:hAnsi="微软雅黑" w:cs="微软雅黑" w:hint="eastAsia"/>
          <w:b/>
          <w:bCs/>
          <w:noProof/>
          <w:kern w:val="0"/>
          <w:sz w:val="18"/>
          <w:szCs w:val="18"/>
        </w:rPr>
        <w:drawing>
          <wp:inline distT="0" distB="0" distL="114300" distR="114300">
            <wp:extent cx="2122170" cy="2520315"/>
            <wp:effectExtent l="0" t="0" r="11430" b="13335"/>
            <wp:docPr id="24" name="图片 24" descr="0a.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0a.142"/>
                    <pic:cNvPicPr>
                      <a:picLocks noChangeAspect="1"/>
                    </pic:cNvPicPr>
                  </pic:nvPicPr>
                  <pic:blipFill>
                    <a:blip r:embed="rId16"/>
                    <a:srcRect l="23944" r="17514"/>
                    <a:stretch>
                      <a:fillRect/>
                    </a:stretch>
                  </pic:blipFill>
                  <pic:spPr>
                    <a:xfrm>
                      <a:off x="0" y="0"/>
                      <a:ext cx="2122170" cy="2520315"/>
                    </a:xfrm>
                    <a:prstGeom prst="rect">
                      <a:avLst/>
                    </a:prstGeom>
                  </pic:spPr>
                </pic:pic>
              </a:graphicData>
            </a:graphic>
          </wp:inline>
        </w:drawing>
      </w:r>
      <w:r>
        <w:rPr>
          <w:rFonts w:ascii="微软雅黑" w:eastAsia="微软雅黑" w:hAnsi="微软雅黑" w:cs="微软雅黑" w:hint="eastAsia"/>
          <w:b/>
          <w:bCs/>
          <w:kern w:val="0"/>
          <w:sz w:val="18"/>
          <w:szCs w:val="18"/>
        </w:rPr>
        <w:t xml:space="preserve"> </w:t>
      </w:r>
      <w:r>
        <w:rPr>
          <w:rFonts w:ascii="微软雅黑" w:eastAsia="微软雅黑" w:hAnsi="微软雅黑" w:cs="微软雅黑" w:hint="eastAsia"/>
          <w:b/>
          <w:bCs/>
          <w:noProof/>
          <w:kern w:val="0"/>
          <w:szCs w:val="21"/>
        </w:rPr>
        <w:drawing>
          <wp:inline distT="0" distB="0" distL="114300" distR="114300">
            <wp:extent cx="2314575" cy="2520315"/>
            <wp:effectExtent l="0" t="0" r="9525" b="13335"/>
            <wp:docPr id="25" name="图片 25" descr="0a.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0a.143"/>
                    <pic:cNvPicPr>
                      <a:picLocks noChangeAspect="1"/>
                    </pic:cNvPicPr>
                  </pic:nvPicPr>
                  <pic:blipFill>
                    <a:blip r:embed="rId17"/>
                    <a:srcRect l="22083" t="9888" r="20375"/>
                    <a:stretch>
                      <a:fillRect/>
                    </a:stretch>
                  </pic:blipFill>
                  <pic:spPr>
                    <a:xfrm>
                      <a:off x="0" y="0"/>
                      <a:ext cx="2314575" cy="2520315"/>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图9 完成状态</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3.5 陶器研制</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3.5.1场地某个任务区固定</w:t>
      </w:r>
      <w:proofErr w:type="gramStart"/>
      <w:r>
        <w:rPr>
          <w:rFonts w:ascii="微软雅黑" w:eastAsia="微软雅黑" w:hAnsi="微软雅黑" w:cs="微软雅黑" w:hint="eastAsia"/>
          <w:kern w:val="0"/>
          <w:szCs w:val="21"/>
        </w:rPr>
        <w:t>一</w:t>
      </w:r>
      <w:proofErr w:type="gramEnd"/>
      <w:r>
        <w:rPr>
          <w:rFonts w:ascii="微软雅黑" w:eastAsia="微软雅黑" w:hAnsi="微软雅黑" w:cs="微软雅黑" w:hint="eastAsia"/>
          <w:kern w:val="0"/>
          <w:szCs w:val="21"/>
        </w:rPr>
        <w:t>陶瓷制作机，转柄水平，如图10。</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3.5.2得分标准：标志的垂直投影与下方90度梁的有部分重合，得60分，如图11。</w:t>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noProof/>
          <w:szCs w:val="21"/>
        </w:rPr>
        <w:lastRenderedPageBreak/>
        <mc:AlternateContent>
          <mc:Choice Requires="wps">
            <w:drawing>
              <wp:anchor distT="0" distB="0" distL="114300" distR="114300" simplePos="0" relativeHeight="251675648" behindDoc="0" locked="0" layoutInCell="1" allowOverlap="1">
                <wp:simplePos x="0" y="0"/>
                <wp:positionH relativeFrom="column">
                  <wp:posOffset>4638040</wp:posOffset>
                </wp:positionH>
                <wp:positionV relativeFrom="paragraph">
                  <wp:posOffset>443865</wp:posOffset>
                </wp:positionV>
                <wp:extent cx="610235" cy="276860"/>
                <wp:effectExtent l="504825" t="4445" r="8890" b="13970"/>
                <wp:wrapNone/>
                <wp:docPr id="42" name="自选图形 103"/>
                <wp:cNvGraphicFramePr/>
                <a:graphic xmlns:a="http://schemas.openxmlformats.org/drawingml/2006/main">
                  <a:graphicData uri="http://schemas.microsoft.com/office/word/2010/wordprocessingShape">
                    <wps:wsp>
                      <wps:cNvSpPr/>
                      <wps:spPr>
                        <a:xfrm>
                          <a:off x="0" y="0"/>
                          <a:ext cx="610235" cy="276860"/>
                        </a:xfrm>
                        <a:prstGeom prst="wedgeRectCallout">
                          <a:avLst>
                            <a:gd name="adj1" fmla="val -126439"/>
                            <a:gd name="adj2" fmla="val -2039"/>
                          </a:avLst>
                        </a:prstGeom>
                        <a:solidFill>
                          <a:srgbClr val="FFFFFF">
                            <a:alpha val="12000"/>
                          </a:srgbClr>
                        </a:solidFill>
                        <a:ln w="9525" cap="flat" cmpd="sng">
                          <a:solidFill>
                            <a:srgbClr val="FF0000"/>
                          </a:solidFill>
                          <a:prstDash val="solid"/>
                          <a:miter/>
                          <a:headEnd type="none" w="med" len="med"/>
                          <a:tailEnd type="none" w="med" len="med"/>
                        </a:ln>
                      </wps:spPr>
                      <wps:txbx>
                        <w:txbxContent>
                          <w:p w:rsidR="007539B9" w:rsidRDefault="00000000">
                            <w:pPr>
                              <w:rPr>
                                <w:rFonts w:ascii="宋体" w:hAnsi="宋体" w:cs="宋体" w:hint="eastAsia"/>
                                <w:b/>
                                <w:sz w:val="16"/>
                                <w:szCs w:val="16"/>
                              </w:rPr>
                            </w:pPr>
                            <w:r>
                              <w:rPr>
                                <w:rFonts w:ascii="宋体" w:hAnsi="宋体" w:cs="宋体" w:hint="eastAsia"/>
                                <w:b/>
                                <w:sz w:val="16"/>
                                <w:szCs w:val="16"/>
                              </w:rPr>
                              <w:t>指示标志</w:t>
                            </w:r>
                          </w:p>
                        </w:txbxContent>
                      </wps:txbx>
                      <wps:bodyPr vert="horz" wrap="square" anchor="t" anchorCtr="0" upright="1"/>
                    </wps:wsp>
                  </a:graphicData>
                </a:graphic>
              </wp:anchor>
            </w:drawing>
          </mc:Choice>
          <mc:Fallback>
            <w:pict>
              <v:shape id="自选图形 103" o:spid="_x0000_s1037" type="#_x0000_t61" style="position:absolute;left:0;text-align:left;margin-left:365.2pt;margin-top:34.95pt;width:48.05pt;height:21.8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" adj="-16511,10360" strokecolor="red">
                <v:fill opacity="7967f"/>
                <v:textbox>
                  <w:txbxContent>
                    <w:p w:rsidR="007539B9" w:rsidRDefault="00000000">
                      <w:pPr>
                        <w:rPr>
                          <w:rFonts w:ascii="宋体" w:hAnsi="宋体" w:cs="宋体" w:hint="eastAsia"/>
                          <w:b/>
                          <w:sz w:val="16"/>
                          <w:szCs w:val="16"/>
                        </w:rPr>
                      </w:pPr>
                      <w:r>
                        <w:rPr>
                          <w:rFonts w:ascii="宋体" w:hAnsi="宋体" w:cs="宋体" w:hint="eastAsia"/>
                          <w:b/>
                          <w:sz w:val="16"/>
                          <w:szCs w:val="16"/>
                        </w:rPr>
                        <w:t>指示标志</w:t>
                      </w:r>
                    </w:p>
                  </w:txbxContent>
                </v:textbox>
              </v:shape>
            </w:pict>
          </mc:Fallback>
        </mc:AlternateContent>
      </w:r>
      <w:r>
        <w:rPr>
          <w:rFonts w:ascii="微软雅黑" w:eastAsia="微软雅黑" w:hAnsi="微软雅黑" w:cs="微软雅黑" w:hint="eastAsia"/>
          <w:b/>
          <w:noProof/>
          <w:szCs w:val="21"/>
        </w:rPr>
        <w:drawing>
          <wp:inline distT="0" distB="0" distL="114300" distR="114300">
            <wp:extent cx="2554605" cy="2160270"/>
            <wp:effectExtent l="0" t="0" r="17145" b="11430"/>
            <wp:docPr id="56" name="图片 56" descr="0a.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0a.208"/>
                    <pic:cNvPicPr>
                      <a:picLocks noChangeAspect="1"/>
                    </pic:cNvPicPr>
                  </pic:nvPicPr>
                  <pic:blipFill>
                    <a:blip r:embed="rId18"/>
                    <a:srcRect l="30708" t="27407" r="17569" b="9688"/>
                    <a:stretch>
                      <a:fillRect/>
                    </a:stretch>
                  </pic:blipFill>
                  <pic:spPr>
                    <a:xfrm>
                      <a:off x="0" y="0"/>
                      <a:ext cx="2554605" cy="2160270"/>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图10 初始状态</w:t>
      </w:r>
    </w:p>
    <w:p w:rsidR="007539B9" w:rsidRDefault="00000000">
      <w:pPr>
        <w:widowControl/>
        <w:spacing w:line="360" w:lineRule="auto"/>
        <w:rPr>
          <w:rFonts w:ascii="微软雅黑" w:eastAsia="微软雅黑" w:hAnsi="微软雅黑" w:cs="微软雅黑" w:hint="eastAsia"/>
          <w:b/>
          <w:bCs/>
          <w:kern w:val="0"/>
          <w:sz w:val="18"/>
          <w:szCs w:val="18"/>
        </w:rPr>
      </w:pPr>
      <w:r>
        <w:rPr>
          <w:rFonts w:ascii="微软雅黑" w:eastAsia="微软雅黑" w:hAnsi="微软雅黑" w:cs="微软雅黑" w:hint="eastAsia"/>
          <w:b/>
          <w:noProof/>
          <w:szCs w:val="21"/>
        </w:rPr>
        <mc:AlternateContent>
          <mc:Choice Requires="wps">
            <w:drawing>
              <wp:anchor distT="0" distB="0" distL="114300" distR="114300" simplePos="0" relativeHeight="251679744" behindDoc="0" locked="0" layoutInCell="1" allowOverlap="1">
                <wp:simplePos x="0" y="0"/>
                <wp:positionH relativeFrom="column">
                  <wp:posOffset>5108575</wp:posOffset>
                </wp:positionH>
                <wp:positionV relativeFrom="paragraph">
                  <wp:posOffset>1306195</wp:posOffset>
                </wp:positionV>
                <wp:extent cx="744855" cy="862965"/>
                <wp:effectExtent l="451485" t="62230" r="22860" b="8255"/>
                <wp:wrapNone/>
                <wp:docPr id="48" name="自选图形 103"/>
                <wp:cNvGraphicFramePr/>
                <a:graphic xmlns:a="http://schemas.openxmlformats.org/drawingml/2006/main">
                  <a:graphicData uri="http://schemas.microsoft.com/office/word/2010/wordprocessingShape">
                    <wps:wsp>
                      <wps:cNvSpPr/>
                      <wps:spPr>
                        <a:xfrm>
                          <a:off x="0" y="0"/>
                          <a:ext cx="744855" cy="862965"/>
                        </a:xfrm>
                        <a:prstGeom prst="wedgeRectCallout">
                          <a:avLst>
                            <a:gd name="adj1" fmla="val -107507"/>
                            <a:gd name="adj2" fmla="val -55403"/>
                          </a:avLst>
                        </a:prstGeom>
                        <a:solidFill>
                          <a:schemeClr val="bg1"/>
                        </a:solidFill>
                        <a:ln w="9525" cap="flat" cmpd="sng">
                          <a:solidFill>
                            <a:srgbClr val="FF0000"/>
                          </a:solidFill>
                          <a:prstDash val="solid"/>
                          <a:miter/>
                          <a:headEnd type="none" w="med" len="med"/>
                          <a:tailEnd type="none" w="med" len="med"/>
                        </a:ln>
                      </wps:spPr>
                      <wps:txbx>
                        <w:txbxContent>
                          <w:p w:rsidR="007539B9" w:rsidRDefault="00000000">
                            <w:pPr>
                              <w:rPr>
                                <w:rFonts w:ascii="宋体" w:hAnsi="宋体" w:cs="宋体" w:hint="eastAsia"/>
                                <w:b/>
                                <w:sz w:val="16"/>
                                <w:szCs w:val="16"/>
                              </w:rPr>
                            </w:pPr>
                            <w:r>
                              <w:rPr>
                                <w:rFonts w:ascii="宋体" w:hAnsi="宋体" w:cs="宋体" w:hint="eastAsia"/>
                                <w:b/>
                                <w:sz w:val="16"/>
                                <w:szCs w:val="16"/>
                              </w:rPr>
                              <w:t>标志的垂直投影与下方90度梁的有部分重合</w:t>
                            </w:r>
                          </w:p>
                        </w:txbxContent>
                      </wps:txbx>
                      <wps:bodyPr vert="horz" wrap="square" anchor="t" anchorCtr="0" upright="1"/>
                    </wps:wsp>
                  </a:graphicData>
                </a:graphic>
              </wp:anchor>
            </w:drawing>
          </mc:Choice>
          <mc:Fallback>
            <w:pict>
              <v:shape id="_x0000_s1038" type="#_x0000_t61" style="position:absolute;left:0;text-align:left;margin-left:402.25pt;margin-top:102.85pt;width:58.65pt;height:67.9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" adj="-12422,-1167" fillcolor="white [3212]" strokecolor="red">
                <v:textbox>
                  <w:txbxContent>
                    <w:p w:rsidR="007539B9" w:rsidRDefault="00000000">
                      <w:pPr>
                        <w:rPr>
                          <w:rFonts w:ascii="宋体" w:hAnsi="宋体" w:cs="宋体" w:hint="eastAsia"/>
                          <w:b/>
                          <w:sz w:val="16"/>
                          <w:szCs w:val="16"/>
                        </w:rPr>
                      </w:pPr>
                      <w:r>
                        <w:rPr>
                          <w:rFonts w:ascii="宋体" w:hAnsi="宋体" w:cs="宋体" w:hint="eastAsia"/>
                          <w:b/>
                          <w:sz w:val="16"/>
                          <w:szCs w:val="16"/>
                        </w:rPr>
                        <w:t>标志的垂直投影与下方90度梁的有部分重合</w:t>
                      </w:r>
                    </w:p>
                  </w:txbxContent>
                </v:textbox>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64384" behindDoc="0" locked="0" layoutInCell="1" allowOverlap="1">
                <wp:simplePos x="0" y="0"/>
                <wp:positionH relativeFrom="column">
                  <wp:posOffset>3372485</wp:posOffset>
                </wp:positionH>
                <wp:positionV relativeFrom="paragraph">
                  <wp:posOffset>259080</wp:posOffset>
                </wp:positionV>
                <wp:extent cx="1631950" cy="1920875"/>
                <wp:effectExtent l="723265" t="9525" r="26035" b="12700"/>
                <wp:wrapNone/>
                <wp:docPr id="8" name="自选图形 103"/>
                <wp:cNvGraphicFramePr/>
                <a:graphic xmlns:a="http://schemas.openxmlformats.org/drawingml/2006/main">
                  <a:graphicData uri="http://schemas.microsoft.com/office/word/2010/wordprocessingShape">
                    <wps:wsp>
                      <wps:cNvSpPr/>
                      <wps:spPr>
                        <a:xfrm>
                          <a:off x="0" y="0"/>
                          <a:ext cx="1631950" cy="1920875"/>
                        </a:xfrm>
                        <a:prstGeom prst="wedgeRectCallout">
                          <a:avLst>
                            <a:gd name="adj1" fmla="val -92347"/>
                            <a:gd name="adj2" fmla="val 1933"/>
                          </a:avLst>
                        </a:prstGeom>
                        <a:noFill/>
                        <a:ln w="19050" cap="flat" cmpd="sng">
                          <a:solidFill>
                            <a:srgbClr val="FF0000"/>
                          </a:solidFill>
                          <a:prstDash val="solid"/>
                          <a:miter/>
                          <a:headEnd type="none" w="med" len="med"/>
                          <a:tailEnd type="none" w="med" len="med"/>
                        </a:ln>
                      </wps:spPr>
                      <wps:txbx>
                        <w:txbxContent>
                          <w:p w:rsidR="007539B9" w:rsidRDefault="007539B9">
                            <w:pPr>
                              <w:rPr>
                                <w:rFonts w:ascii="宋体" w:hAnsi="宋体" w:cs="宋体" w:hint="eastAsia"/>
                                <w:b/>
                                <w:sz w:val="16"/>
                                <w:szCs w:val="16"/>
                              </w:rPr>
                            </w:pPr>
                          </w:p>
                        </w:txbxContent>
                      </wps:txbx>
                      <wps:bodyPr vert="horz" wrap="square" anchor="t" anchorCtr="0" upright="1"/>
                    </wps:wsp>
                  </a:graphicData>
                </a:graphic>
              </wp:anchor>
            </w:drawing>
          </mc:Choice>
          <mc:Fallback>
            <w:pict>
              <v:shape id="_x0000_s1039" type="#_x0000_t61" style="position:absolute;left:0;text-align:left;margin-left:265.55pt;margin-top:20.4pt;width:128.5pt;height:151.2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" adj="-9147,11218" filled="f" strokecolor="red" strokeweight="1.5pt">
                <v:textbox>
                  <w:txbxContent>
                    <w:p w:rsidR="007539B9" w:rsidRDefault="007539B9">
                      <w:pPr>
                        <w:rPr>
                          <w:rFonts w:ascii="宋体" w:hAnsi="宋体" w:cs="宋体" w:hint="eastAsia"/>
                          <w:b/>
                          <w:sz w:val="16"/>
                          <w:szCs w:val="16"/>
                        </w:rPr>
                      </w:pPr>
                    </w:p>
                  </w:txbxContent>
                </v:textbox>
              </v:shape>
            </w:pict>
          </mc:Fallback>
        </mc:AlternateContent>
      </w:r>
      <w:r>
        <w:rPr>
          <w:rFonts w:ascii="微软雅黑" w:eastAsia="微软雅黑" w:hAnsi="微软雅黑" w:cs="微软雅黑" w:hint="eastAsia"/>
          <w:b/>
          <w:szCs w:val="21"/>
        </w:rPr>
        <w:t xml:space="preserve">      </w:t>
      </w:r>
      <w:r>
        <w:rPr>
          <w:rFonts w:ascii="微软雅黑" w:eastAsia="微软雅黑" w:hAnsi="微软雅黑" w:cs="微软雅黑" w:hint="eastAsia"/>
          <w:b/>
          <w:noProof/>
          <w:szCs w:val="21"/>
        </w:rPr>
        <w:drawing>
          <wp:inline distT="0" distB="0" distL="114300" distR="114300">
            <wp:extent cx="2701925" cy="2160270"/>
            <wp:effectExtent l="0" t="0" r="3175" b="11430"/>
            <wp:docPr id="27" name="图片 27" descr="0a.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0a.145"/>
                    <pic:cNvPicPr>
                      <a:picLocks noChangeAspect="1"/>
                    </pic:cNvPicPr>
                  </pic:nvPicPr>
                  <pic:blipFill>
                    <a:blip r:embed="rId19"/>
                    <a:srcRect l="23083" t="24950" r="22486" b="12465"/>
                    <a:stretch>
                      <a:fillRect/>
                    </a:stretch>
                  </pic:blipFill>
                  <pic:spPr>
                    <a:xfrm>
                      <a:off x="0" y="0"/>
                      <a:ext cx="2701925" cy="2160270"/>
                    </a:xfrm>
                    <a:prstGeom prst="rect">
                      <a:avLst/>
                    </a:prstGeom>
                  </pic:spPr>
                </pic:pic>
              </a:graphicData>
            </a:graphic>
          </wp:inline>
        </w:drawing>
      </w:r>
      <w:r>
        <w:rPr>
          <w:rFonts w:ascii="微软雅黑" w:eastAsia="微软雅黑" w:hAnsi="微软雅黑" w:cs="微软雅黑" w:hint="eastAsia"/>
          <w:b/>
          <w:szCs w:val="21"/>
        </w:rPr>
        <w:t xml:space="preserve">    </w:t>
      </w:r>
      <w:r>
        <w:rPr>
          <w:rFonts w:ascii="微软雅黑" w:eastAsia="微软雅黑" w:hAnsi="微软雅黑" w:cs="微软雅黑" w:hint="eastAsia"/>
          <w:b/>
          <w:bCs/>
          <w:noProof/>
          <w:kern w:val="0"/>
          <w:sz w:val="18"/>
          <w:szCs w:val="18"/>
        </w:rPr>
        <w:drawing>
          <wp:inline distT="0" distB="0" distL="114300" distR="114300">
            <wp:extent cx="1631315" cy="1897380"/>
            <wp:effectExtent l="0" t="0" r="6985" b="7620"/>
            <wp:docPr id="46" name="图片 46" descr="0a.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0a.204"/>
                    <pic:cNvPicPr>
                      <a:picLocks noChangeAspect="1"/>
                    </pic:cNvPicPr>
                  </pic:nvPicPr>
                  <pic:blipFill>
                    <a:blip r:embed="rId20"/>
                    <a:srcRect l="34056" t="24870" r="25514" b="7511"/>
                    <a:stretch>
                      <a:fillRect/>
                    </a:stretch>
                  </pic:blipFill>
                  <pic:spPr>
                    <a:xfrm>
                      <a:off x="0" y="0"/>
                      <a:ext cx="1631315" cy="1897380"/>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图11 完成状态</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 xml:space="preserve">3.6 </w:t>
      </w:r>
      <w:r>
        <w:rPr>
          <w:rFonts w:ascii="微软雅黑" w:eastAsia="微软雅黑" w:hAnsi="微软雅黑" w:cs="微软雅黑"/>
          <w:b/>
          <w:szCs w:val="21"/>
        </w:rPr>
        <w:t>新建家园</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3.6.1场地某个任务区固定一待建房屋，如图12。</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3.6.2得分标准：房屋直立（126度梁与30梁接触），得50分，如图13。</w:t>
      </w:r>
    </w:p>
    <w:p w:rsidR="007539B9" w:rsidRDefault="00000000">
      <w:pPr>
        <w:jc w:val="center"/>
        <w:rPr>
          <w:rFonts w:ascii="微软雅黑" w:eastAsia="微软雅黑" w:hAnsi="微软雅黑" w:cs="微软雅黑" w:hint="eastAsia"/>
          <w:szCs w:val="21"/>
        </w:rPr>
      </w:pPr>
      <w:r>
        <w:rPr>
          <w:rFonts w:ascii="微软雅黑" w:eastAsia="微软雅黑" w:hAnsi="微软雅黑" w:cs="微软雅黑" w:hint="eastAsia"/>
          <w:noProof/>
          <w:szCs w:val="21"/>
        </w:rPr>
        <w:drawing>
          <wp:inline distT="0" distB="0" distL="114300" distR="114300">
            <wp:extent cx="2707005" cy="2520315"/>
            <wp:effectExtent l="0" t="0" r="17145" b="13335"/>
            <wp:docPr id="28" name="图片 28" descr="0a.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0a.146"/>
                    <pic:cNvPicPr>
                      <a:picLocks noChangeAspect="1"/>
                    </pic:cNvPicPr>
                  </pic:nvPicPr>
                  <pic:blipFill>
                    <a:blip r:embed="rId21"/>
                    <a:srcRect l="13778" t="14782" r="26625" b="5414"/>
                    <a:stretch>
                      <a:fillRect/>
                    </a:stretch>
                  </pic:blipFill>
                  <pic:spPr>
                    <a:xfrm>
                      <a:off x="0" y="0"/>
                      <a:ext cx="2707005" cy="2520315"/>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图12 初始状态</w:t>
      </w:r>
    </w:p>
    <w:p w:rsidR="007539B9" w:rsidRDefault="00000000">
      <w:pPr>
        <w:jc w:val="center"/>
        <w:rPr>
          <w:rFonts w:ascii="微软雅黑" w:hAnsi="微软雅黑" w:cs="微软雅黑" w:hint="eastAsia"/>
          <w:b/>
          <w:szCs w:val="21"/>
        </w:rPr>
      </w:pPr>
      <w:r>
        <w:rPr>
          <w:rFonts w:ascii="微软雅黑" w:eastAsia="微软雅黑" w:hAnsi="微软雅黑" w:cs="微软雅黑" w:hint="eastAsia"/>
          <w:b/>
          <w:noProof/>
          <w:szCs w:val="21"/>
        </w:rPr>
        <mc:AlternateContent>
          <mc:Choice Requires="wps">
            <w:drawing>
              <wp:anchor distT="0" distB="0" distL="114300" distR="114300" simplePos="0" relativeHeight="251672576" behindDoc="0" locked="0" layoutInCell="1" allowOverlap="1">
                <wp:simplePos x="0" y="0"/>
                <wp:positionH relativeFrom="column">
                  <wp:posOffset>4636770</wp:posOffset>
                </wp:positionH>
                <wp:positionV relativeFrom="paragraph">
                  <wp:posOffset>1374775</wp:posOffset>
                </wp:positionV>
                <wp:extent cx="727710" cy="451485"/>
                <wp:effectExtent l="1455420" t="4445" r="7620" b="20320"/>
                <wp:wrapNone/>
                <wp:docPr id="16" name="自选图形 133"/>
                <wp:cNvGraphicFramePr/>
                <a:graphic xmlns:a="http://schemas.openxmlformats.org/drawingml/2006/main">
                  <a:graphicData uri="http://schemas.microsoft.com/office/word/2010/wordprocessingShape">
                    <wps:wsp>
                      <wps:cNvSpPr/>
                      <wps:spPr>
                        <a:xfrm>
                          <a:off x="0" y="0"/>
                          <a:ext cx="727710" cy="451485"/>
                        </a:xfrm>
                        <a:prstGeom prst="wedgeRectCallout">
                          <a:avLst>
                            <a:gd name="adj1" fmla="val -244759"/>
                            <a:gd name="adj2" fmla="val -34106"/>
                          </a:avLst>
                        </a:prstGeom>
                        <a:solidFill>
                          <a:srgbClr val="FFFFFF">
                            <a:alpha val="12000"/>
                          </a:srgbClr>
                        </a:solidFill>
                        <a:ln w="9525" cap="flat" cmpd="sng">
                          <a:solidFill>
                            <a:srgbClr val="FF0000"/>
                          </a:solidFill>
                          <a:prstDash val="solid"/>
                          <a:miter/>
                          <a:headEnd type="none" w="med" len="med"/>
                          <a:tailEnd type="none" w="med" len="med"/>
                        </a:ln>
                      </wps:spPr>
                      <wps:txbx>
                        <w:txbxContent>
                          <w:p w:rsidR="007539B9" w:rsidRDefault="00000000">
                            <w:pPr>
                              <w:rPr>
                                <w:rFonts w:ascii="宋体" w:hAnsi="宋体" w:cs="宋体" w:hint="eastAsia"/>
                                <w:b/>
                                <w:sz w:val="16"/>
                                <w:szCs w:val="16"/>
                              </w:rPr>
                            </w:pPr>
                            <w:r>
                              <w:rPr>
                                <w:rFonts w:ascii="宋体" w:hAnsi="宋体" w:cs="宋体" w:hint="eastAsia"/>
                                <w:b/>
                                <w:sz w:val="16"/>
                                <w:szCs w:val="16"/>
                              </w:rPr>
                              <w:t>126度梁与30梁接触</w:t>
                            </w:r>
                          </w:p>
                        </w:txbxContent>
                      </wps:txbx>
                      <wps:bodyPr vert="horz" wrap="square" anchor="t" anchorCtr="0" upright="1"/>
                    </wps:wsp>
                  </a:graphicData>
                </a:graphic>
              </wp:anchor>
            </w:drawing>
          </mc:Choice>
          <mc:Fallback>
            <w:pict>
              <v:shape id="自选图形 133" o:spid="_x0000_s1040" type="#_x0000_t61" style="position:absolute;left:0;text-align:left;margin-left:365.1pt;margin-top:108.25pt;width:57.3pt;height:35.5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" adj="-42068,3433" strokecolor="red">
                <v:fill opacity="7967f"/>
                <v:textbox>
                  <w:txbxContent>
                    <w:p w:rsidR="007539B9" w:rsidRDefault="00000000">
                      <w:pPr>
                        <w:rPr>
                          <w:rFonts w:ascii="宋体" w:hAnsi="宋体" w:cs="宋体" w:hint="eastAsia"/>
                          <w:b/>
                          <w:sz w:val="16"/>
                          <w:szCs w:val="16"/>
                        </w:rPr>
                      </w:pPr>
                      <w:r>
                        <w:rPr>
                          <w:rFonts w:ascii="宋体" w:hAnsi="宋体" w:cs="宋体" w:hint="eastAsia"/>
                          <w:b/>
                          <w:sz w:val="16"/>
                          <w:szCs w:val="16"/>
                        </w:rPr>
                        <w:t>126度梁与30梁接触</w:t>
                      </w:r>
                    </w:p>
                  </w:txbxContent>
                </v:textbox>
              </v:shape>
            </w:pict>
          </mc:Fallback>
        </mc:AlternateContent>
      </w:r>
      <w:r>
        <w:rPr>
          <w:rFonts w:hint="eastAsia"/>
        </w:rPr>
        <w:t xml:space="preserve">  </w:t>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noProof/>
          <w:szCs w:val="21"/>
        </w:rPr>
        <w:lastRenderedPageBreak/>
        <mc:AlternateContent>
          <mc:Choice Requires="wps">
            <w:drawing>
              <wp:anchor distT="0" distB="0" distL="114300" distR="114300" simplePos="0" relativeHeight="251676672" behindDoc="0" locked="0" layoutInCell="1" allowOverlap="1">
                <wp:simplePos x="0" y="0"/>
                <wp:positionH relativeFrom="column">
                  <wp:posOffset>4687570</wp:posOffset>
                </wp:positionH>
                <wp:positionV relativeFrom="paragraph">
                  <wp:posOffset>1087755</wp:posOffset>
                </wp:positionV>
                <wp:extent cx="675640" cy="461010"/>
                <wp:effectExtent l="1556385" t="4445" r="6350" b="10795"/>
                <wp:wrapNone/>
                <wp:docPr id="43" name="自选图形 103"/>
                <wp:cNvGraphicFramePr/>
                <a:graphic xmlns:a="http://schemas.openxmlformats.org/drawingml/2006/main">
                  <a:graphicData uri="http://schemas.microsoft.com/office/word/2010/wordprocessingShape">
                    <wps:wsp>
                      <wps:cNvSpPr/>
                      <wps:spPr>
                        <a:xfrm>
                          <a:off x="0" y="0"/>
                          <a:ext cx="675640" cy="461010"/>
                        </a:xfrm>
                        <a:prstGeom prst="wedgeRectCallout">
                          <a:avLst>
                            <a:gd name="adj1" fmla="val -274718"/>
                            <a:gd name="adj2" fmla="val -48484"/>
                          </a:avLst>
                        </a:prstGeom>
                        <a:solidFill>
                          <a:srgbClr val="FFFFFF">
                            <a:alpha val="12000"/>
                          </a:srgbClr>
                        </a:solidFill>
                        <a:ln w="9525" cap="flat" cmpd="sng">
                          <a:solidFill>
                            <a:srgbClr val="FF0000"/>
                          </a:solidFill>
                          <a:prstDash val="solid"/>
                          <a:miter/>
                          <a:headEnd type="none" w="med" len="med"/>
                          <a:tailEnd type="none" w="med" len="med"/>
                        </a:ln>
                      </wps:spPr>
                      <wps:txbx>
                        <w:txbxContent>
                          <w:p w:rsidR="007539B9" w:rsidRDefault="00000000">
                            <w:r>
                              <w:rPr>
                                <w:rFonts w:ascii="微软雅黑" w:eastAsia="微软雅黑" w:hAnsi="微软雅黑" w:cs="微软雅黑" w:hint="eastAsia"/>
                                <w:kern w:val="0"/>
                                <w:sz w:val="15"/>
                                <w:szCs w:val="15"/>
                              </w:rPr>
                              <w:t>126度梁与30梁接触</w:t>
                            </w:r>
                          </w:p>
                        </w:txbxContent>
                      </wps:txbx>
                      <wps:bodyPr vert="horz" wrap="square" anchor="t" anchorCtr="0" upright="1"/>
                    </wps:wsp>
                  </a:graphicData>
                </a:graphic>
              </wp:anchor>
            </w:drawing>
          </mc:Choice>
          <mc:Fallback>
            <w:pict>
              <v:shape id="_x0000_s1041" type="#_x0000_t61" style="position:absolute;left:0;text-align:left;margin-left:369.1pt;margin-top:85.65pt;width:53.2pt;height:36.3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" adj="-48539,327" strokecolor="red">
                <v:fill opacity="7967f"/>
                <v:textbox>
                  <w:txbxContent>
                    <w:p w:rsidR="007539B9" w:rsidRDefault="00000000">
                      <w:r>
                        <w:rPr>
                          <w:rFonts w:ascii="微软雅黑" w:eastAsia="微软雅黑" w:hAnsi="微软雅黑" w:cs="微软雅黑" w:hint="eastAsia"/>
                          <w:kern w:val="0"/>
                          <w:sz w:val="15"/>
                          <w:szCs w:val="15"/>
                        </w:rPr>
                        <w:t>126度梁与30梁接触</w:t>
                      </w:r>
                    </w:p>
                  </w:txbxContent>
                </v:textbox>
              </v:shape>
            </w:pict>
          </mc:Fallback>
        </mc:AlternateContent>
      </w:r>
      <w:r>
        <w:rPr>
          <w:rFonts w:ascii="微软雅黑" w:eastAsia="微软雅黑" w:hAnsi="微软雅黑" w:cs="微软雅黑" w:hint="eastAsia"/>
          <w:b/>
          <w:bCs/>
          <w:noProof/>
          <w:kern w:val="0"/>
          <w:sz w:val="18"/>
          <w:szCs w:val="18"/>
        </w:rPr>
        <w:drawing>
          <wp:inline distT="0" distB="0" distL="114300" distR="114300">
            <wp:extent cx="2150110" cy="2160270"/>
            <wp:effectExtent l="0" t="0" r="2540" b="11430"/>
            <wp:docPr id="29" name="图片 29" descr="0a.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0a.147"/>
                    <pic:cNvPicPr>
                      <a:picLocks noChangeAspect="1"/>
                    </pic:cNvPicPr>
                  </pic:nvPicPr>
                  <pic:blipFill>
                    <a:blip r:embed="rId22"/>
                    <a:srcRect l="17722" t="9768" r="27958" b="11726"/>
                    <a:stretch>
                      <a:fillRect/>
                    </a:stretch>
                  </pic:blipFill>
                  <pic:spPr>
                    <a:xfrm>
                      <a:off x="0" y="0"/>
                      <a:ext cx="2150110" cy="2160270"/>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图13完成状态</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 xml:space="preserve">3.7 </w:t>
      </w:r>
      <w:r>
        <w:rPr>
          <w:rFonts w:ascii="微软雅黑" w:eastAsia="微软雅黑" w:hAnsi="微软雅黑" w:cs="微软雅黑"/>
          <w:b/>
          <w:szCs w:val="21"/>
        </w:rPr>
        <w:t>文字初现</w:t>
      </w:r>
    </w:p>
    <w:p w:rsidR="007539B9" w:rsidRDefault="00000000">
      <w:pPr>
        <w:widowControl/>
        <w:spacing w:line="360" w:lineRule="auto"/>
        <w:jc w:val="left"/>
        <w:rPr>
          <w:rFonts w:ascii="微软雅黑" w:eastAsia="微软雅黑" w:hAnsi="微软雅黑" w:cs="微软雅黑" w:hint="eastAsia"/>
          <w:kern w:val="0"/>
          <w:szCs w:val="21"/>
        </w:rPr>
      </w:pPr>
      <w:bookmarkStart w:id="12" w:name="OLE_LINK13"/>
      <w:r>
        <w:rPr>
          <w:rFonts w:ascii="微软雅黑" w:eastAsia="微软雅黑" w:hAnsi="微软雅黑" w:cs="微软雅黑" w:hint="eastAsia"/>
          <w:kern w:val="0"/>
          <w:szCs w:val="21"/>
        </w:rPr>
        <w:t>3.7.1场地某个任务区固定</w:t>
      </w:r>
      <w:proofErr w:type="gramStart"/>
      <w:r>
        <w:rPr>
          <w:rFonts w:ascii="微软雅黑" w:eastAsia="微软雅黑" w:hAnsi="微软雅黑" w:cs="微软雅黑" w:hint="eastAsia"/>
          <w:kern w:val="0"/>
          <w:szCs w:val="21"/>
        </w:rPr>
        <w:t>一</w:t>
      </w:r>
      <w:proofErr w:type="gramEnd"/>
      <w:r>
        <w:rPr>
          <w:rFonts w:ascii="微软雅黑" w:eastAsia="微软雅黑" w:hAnsi="微软雅黑" w:cs="微软雅黑" w:hint="eastAsia"/>
          <w:kern w:val="0"/>
          <w:szCs w:val="21"/>
        </w:rPr>
        <w:t>编码器，蓝色面水平朝上如图14。</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3.7.2得分标准：字符所在白色面朝上（两处磁铁吸合），得40分，如图15。</w:t>
      </w:r>
    </w:p>
    <w:bookmarkEnd w:id="12"/>
    <w:p w:rsidR="007539B9" w:rsidRDefault="00000000">
      <w:pPr>
        <w:jc w:val="center"/>
        <w:rPr>
          <w:rFonts w:ascii="微软雅黑" w:eastAsia="微软雅黑" w:hAnsi="微软雅黑" w:cs="微软雅黑" w:hint="eastAsia"/>
          <w:szCs w:val="21"/>
        </w:rPr>
      </w:pPr>
      <w:r>
        <w:rPr>
          <w:rFonts w:ascii="微软雅黑" w:eastAsia="微软雅黑" w:hAnsi="微软雅黑" w:cs="微软雅黑" w:hint="eastAsia"/>
          <w:noProof/>
          <w:szCs w:val="21"/>
        </w:rPr>
        <w:drawing>
          <wp:inline distT="0" distB="0" distL="114300" distR="114300">
            <wp:extent cx="2511425" cy="2160270"/>
            <wp:effectExtent l="0" t="0" r="3175" b="11430"/>
            <wp:docPr id="30" name="图片 30" descr="0a.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0a.148"/>
                    <pic:cNvPicPr>
                      <a:picLocks noChangeAspect="1"/>
                    </pic:cNvPicPr>
                  </pic:nvPicPr>
                  <pic:blipFill>
                    <a:blip r:embed="rId23"/>
                    <a:srcRect l="20250" t="8190" r="9819" b="5294"/>
                    <a:stretch>
                      <a:fillRect/>
                    </a:stretch>
                  </pic:blipFill>
                  <pic:spPr>
                    <a:xfrm>
                      <a:off x="0" y="0"/>
                      <a:ext cx="2511425" cy="2160270"/>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图14 初始状态</w:t>
      </w:r>
    </w:p>
    <w:p w:rsidR="007539B9" w:rsidRDefault="00000000">
      <w:pPr>
        <w:widowControl/>
        <w:spacing w:line="360" w:lineRule="auto"/>
        <w:jc w:val="center"/>
        <w:rPr>
          <w:rFonts w:ascii="微软雅黑" w:eastAsia="微软雅黑" w:hAnsi="微软雅黑" w:cs="微软雅黑" w:hint="eastAsia"/>
          <w:b/>
          <w:bCs/>
          <w:kern w:val="0"/>
          <w:szCs w:val="21"/>
        </w:rPr>
      </w:pPr>
      <w:r>
        <w:rPr>
          <w:rFonts w:ascii="微软雅黑" w:eastAsia="微软雅黑" w:hAnsi="微软雅黑" w:cs="微软雅黑" w:hint="eastAsia"/>
          <w:b/>
          <w:noProof/>
          <w:szCs w:val="21"/>
        </w:rPr>
        <mc:AlternateContent>
          <mc:Choice Requires="wps">
            <w:drawing>
              <wp:anchor distT="0" distB="0" distL="114300" distR="114300" simplePos="0" relativeHeight="251673600" behindDoc="0" locked="0" layoutInCell="1" allowOverlap="1">
                <wp:simplePos x="0" y="0"/>
                <wp:positionH relativeFrom="column">
                  <wp:posOffset>3906520</wp:posOffset>
                </wp:positionH>
                <wp:positionV relativeFrom="paragraph">
                  <wp:posOffset>772795</wp:posOffset>
                </wp:positionV>
                <wp:extent cx="1567815" cy="1414145"/>
                <wp:effectExtent l="1358265" t="577850" r="26670" b="27305"/>
                <wp:wrapNone/>
                <wp:docPr id="33" name="自选图形 92"/>
                <wp:cNvGraphicFramePr/>
                <a:graphic xmlns:a="http://schemas.openxmlformats.org/drawingml/2006/main">
                  <a:graphicData uri="http://schemas.microsoft.com/office/word/2010/wordprocessingShape">
                    <wps:wsp>
                      <wps:cNvSpPr/>
                      <wps:spPr>
                        <a:xfrm>
                          <a:off x="0" y="0"/>
                          <a:ext cx="1567815" cy="1414145"/>
                        </a:xfrm>
                        <a:prstGeom prst="wedgeRectCallout">
                          <a:avLst>
                            <a:gd name="adj1" fmla="val -132584"/>
                            <a:gd name="adj2" fmla="val -87539"/>
                          </a:avLst>
                        </a:prstGeom>
                        <a:noFill/>
                        <a:ln w="19050" cap="flat" cmpd="sng">
                          <a:solidFill>
                            <a:srgbClr val="FF0000"/>
                          </a:solidFill>
                          <a:prstDash val="solid"/>
                          <a:miter/>
                          <a:headEnd type="none" w="med" len="med"/>
                          <a:tailEnd type="none" w="med" len="med"/>
                        </a:ln>
                      </wps:spPr>
                      <wps:txbx>
                        <w:txbxContent>
                          <w:p w:rsidR="007539B9" w:rsidRDefault="007539B9">
                            <w:pPr>
                              <w:rPr>
                                <w:b/>
                                <w:sz w:val="18"/>
                                <w:szCs w:val="21"/>
                              </w:rPr>
                            </w:pPr>
                          </w:p>
                        </w:txbxContent>
                      </wps:txbx>
                      <wps:bodyPr vert="horz" wrap="square" anchor="t" anchorCtr="0" upright="1"/>
                    </wps:wsp>
                  </a:graphicData>
                </a:graphic>
              </wp:anchor>
            </w:drawing>
          </mc:Choice>
          <mc:Fallback>
            <w:pict>
              <v:shape id="自选图形 92" o:spid="_x0000_s1042" type="#_x0000_t61" style="position:absolute;left:0;text-align:left;margin-left:307.6pt;margin-top:60.85pt;width:123.45pt;height:111.3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" adj="-17838,-8108" filled="f" strokecolor="red" strokeweight="1.5pt">
                <v:textbox>
                  <w:txbxContent>
                    <w:p w:rsidR="007539B9" w:rsidRDefault="007539B9">
                      <w:pPr>
                        <w:rPr>
                          <w:b/>
                          <w:sz w:val="18"/>
                          <w:szCs w:val="21"/>
                        </w:rPr>
                      </w:pPr>
                    </w:p>
                  </w:txbxContent>
                </v:textbox>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74624" behindDoc="0" locked="0" layoutInCell="1" allowOverlap="1">
                <wp:simplePos x="0" y="0"/>
                <wp:positionH relativeFrom="column">
                  <wp:posOffset>5579745</wp:posOffset>
                </wp:positionH>
                <wp:positionV relativeFrom="paragraph">
                  <wp:posOffset>793750</wp:posOffset>
                </wp:positionV>
                <wp:extent cx="608330" cy="259080"/>
                <wp:effectExtent l="820420" t="5080" r="19050" b="459740"/>
                <wp:wrapNone/>
                <wp:docPr id="3" name="自选图形 92"/>
                <wp:cNvGraphicFramePr/>
                <a:graphic xmlns:a="http://schemas.openxmlformats.org/drawingml/2006/main">
                  <a:graphicData uri="http://schemas.microsoft.com/office/word/2010/wordprocessingShape">
                    <wps:wsp>
                      <wps:cNvSpPr/>
                      <wps:spPr>
                        <a:xfrm>
                          <a:off x="0" y="0"/>
                          <a:ext cx="608330" cy="259080"/>
                        </a:xfrm>
                        <a:prstGeom prst="wedgeRectCallout">
                          <a:avLst>
                            <a:gd name="adj1" fmla="val -178914"/>
                            <a:gd name="adj2" fmla="val 217156"/>
                          </a:avLst>
                        </a:prstGeom>
                        <a:solidFill>
                          <a:srgbClr val="FFFFFF"/>
                        </a:solidFill>
                        <a:ln w="9525" cap="flat" cmpd="sng">
                          <a:solidFill>
                            <a:srgbClr val="FF0000"/>
                          </a:solidFill>
                          <a:prstDash val="solid"/>
                          <a:miter/>
                          <a:headEnd type="none" w="med" len="med"/>
                          <a:tailEnd type="none" w="med" len="med"/>
                        </a:ln>
                      </wps:spPr>
                      <wps:txbx>
                        <w:txbxContent>
                          <w:p w:rsidR="007539B9" w:rsidRDefault="00000000">
                            <w:pPr>
                              <w:rPr>
                                <w:b/>
                                <w:sz w:val="18"/>
                                <w:szCs w:val="21"/>
                              </w:rPr>
                            </w:pPr>
                            <w:r>
                              <w:rPr>
                                <w:rFonts w:ascii="宋体" w:hAnsi="宋体" w:cs="宋体" w:hint="eastAsia"/>
                                <w:b/>
                                <w:sz w:val="16"/>
                                <w:szCs w:val="16"/>
                              </w:rPr>
                              <w:t>磁铁吸合</w:t>
                            </w:r>
                          </w:p>
                        </w:txbxContent>
                      </wps:txbx>
                      <wps:bodyPr vert="horz" wrap="square" anchor="t" anchorCtr="0" upright="1"/>
                    </wps:wsp>
                  </a:graphicData>
                </a:graphic>
              </wp:anchor>
            </w:drawing>
          </mc:Choice>
          <mc:Fallback>
            <w:pict>
              <v:shape id="_x0000_s1043" type="#_x0000_t61" style="position:absolute;left:0;text-align:left;margin-left:439.35pt;margin-top:62.5pt;width:47.9pt;height:20.4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" adj="-27845,57706" strokecolor="red">
                <v:textbox>
                  <w:txbxContent>
                    <w:p w:rsidR="007539B9" w:rsidRDefault="00000000">
                      <w:pPr>
                        <w:rPr>
                          <w:b/>
                          <w:sz w:val="18"/>
                          <w:szCs w:val="21"/>
                        </w:rPr>
                      </w:pPr>
                      <w:r>
                        <w:rPr>
                          <w:rFonts w:ascii="宋体" w:hAnsi="宋体" w:cs="宋体" w:hint="eastAsia"/>
                          <w:b/>
                          <w:sz w:val="16"/>
                          <w:szCs w:val="16"/>
                        </w:rPr>
                        <w:t>磁铁吸合</w:t>
                      </w:r>
                    </w:p>
                  </w:txbxContent>
                </v:textbox>
              </v:shape>
            </w:pict>
          </mc:Fallback>
        </mc:AlternateContent>
      </w:r>
      <w:r>
        <w:rPr>
          <w:rFonts w:ascii="微软雅黑" w:eastAsia="微软雅黑" w:hAnsi="微软雅黑" w:cs="微软雅黑" w:hint="eastAsia"/>
          <w:b/>
          <w:noProof/>
          <w:szCs w:val="21"/>
        </w:rPr>
        <w:drawing>
          <wp:inline distT="0" distB="0" distL="114300" distR="114300">
            <wp:extent cx="2411730" cy="2160270"/>
            <wp:effectExtent l="0" t="0" r="7620" b="11430"/>
            <wp:docPr id="31" name="图片 31" descr="0a.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0a.149"/>
                    <pic:cNvPicPr>
                      <a:picLocks noChangeAspect="1"/>
                    </pic:cNvPicPr>
                  </pic:nvPicPr>
                  <pic:blipFill>
                    <a:blip r:embed="rId24"/>
                    <a:srcRect l="30347" t="27527" r="17861" b="5753"/>
                    <a:stretch>
                      <a:fillRect/>
                    </a:stretch>
                  </pic:blipFill>
                  <pic:spPr>
                    <a:xfrm>
                      <a:off x="0" y="0"/>
                      <a:ext cx="2411730" cy="2160270"/>
                    </a:xfrm>
                    <a:prstGeom prst="rect">
                      <a:avLst/>
                    </a:prstGeom>
                  </pic:spPr>
                </pic:pic>
              </a:graphicData>
            </a:graphic>
          </wp:inline>
        </w:drawing>
      </w:r>
      <w:r>
        <w:rPr>
          <w:rFonts w:ascii="微软雅黑" w:eastAsia="微软雅黑" w:hAnsi="微软雅黑" w:cs="微软雅黑" w:hint="eastAsia"/>
          <w:b/>
          <w:szCs w:val="21"/>
        </w:rPr>
        <w:t xml:space="preserve">     </w:t>
      </w:r>
      <w:r>
        <w:rPr>
          <w:rFonts w:ascii="微软雅黑" w:eastAsia="微软雅黑" w:hAnsi="微软雅黑" w:cs="微软雅黑" w:hint="eastAsia"/>
          <w:b/>
          <w:noProof/>
          <w:szCs w:val="21"/>
        </w:rPr>
        <w:drawing>
          <wp:inline distT="0" distB="0" distL="114300" distR="114300">
            <wp:extent cx="1536065" cy="1386205"/>
            <wp:effectExtent l="0" t="0" r="6985" b="4445"/>
            <wp:docPr id="32" name="图片 32" descr="0a.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0a.150"/>
                    <pic:cNvPicPr>
                      <a:picLocks noChangeAspect="1"/>
                    </pic:cNvPicPr>
                  </pic:nvPicPr>
                  <pic:blipFill>
                    <a:blip r:embed="rId25"/>
                    <a:srcRect l="22764" t="24331" r="43639" b="32062"/>
                    <a:stretch>
                      <a:fillRect/>
                    </a:stretch>
                  </pic:blipFill>
                  <pic:spPr>
                    <a:xfrm>
                      <a:off x="0" y="0"/>
                      <a:ext cx="1536065" cy="1386205"/>
                    </a:xfrm>
                    <a:prstGeom prst="rect">
                      <a:avLst/>
                    </a:prstGeom>
                  </pic:spPr>
                </pic:pic>
              </a:graphicData>
            </a:graphic>
          </wp:inline>
        </w:drawing>
      </w:r>
    </w:p>
    <w:p w:rsidR="007539B9" w:rsidRDefault="00000000">
      <w:pPr>
        <w:widowControl/>
        <w:spacing w:line="360" w:lineRule="auto"/>
        <w:jc w:val="center"/>
        <w:rPr>
          <w:rFonts w:ascii="微软雅黑" w:eastAsia="微软雅黑" w:hAnsi="微软雅黑" w:cs="微软雅黑" w:hint="eastAsia"/>
          <w:b/>
          <w:bCs/>
          <w:kern w:val="0"/>
          <w:sz w:val="18"/>
          <w:szCs w:val="18"/>
        </w:rPr>
      </w:pPr>
      <w:bookmarkStart w:id="13" w:name="OLE_LINK9"/>
      <w:r>
        <w:rPr>
          <w:rFonts w:ascii="微软雅黑" w:eastAsia="微软雅黑" w:hAnsi="微软雅黑" w:cs="微软雅黑" w:hint="eastAsia"/>
          <w:b/>
          <w:bCs/>
          <w:kern w:val="0"/>
          <w:sz w:val="18"/>
          <w:szCs w:val="18"/>
        </w:rPr>
        <w:t>图15 完成状态</w:t>
      </w:r>
    </w:p>
    <w:bookmarkEnd w:id="13"/>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3.8 神秘任务</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3.8.1在比赛中可能会有神秘任务，其任务模型和得分标准会在比赛开始调试时公布。</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lastRenderedPageBreak/>
        <w:t>3.9模型位置说明</w:t>
      </w:r>
    </w:p>
    <w:p w:rsidR="007539B9"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已知任务及神秘任务模型位置及方向赛前公布。</w:t>
      </w:r>
    </w:p>
    <w:p w:rsidR="007539B9"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4机器人</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4.1机器人尺寸：</w:t>
      </w:r>
      <w:bookmarkStart w:id="14" w:name="OLE_LINK12"/>
      <w:bookmarkStart w:id="15" w:name="OLE_LINK27"/>
      <w:r>
        <w:rPr>
          <w:rFonts w:ascii="微软雅黑" w:eastAsia="微软雅黑" w:hAnsi="微软雅黑" w:cs="微软雅黑" w:hint="eastAsia"/>
          <w:kern w:val="0"/>
          <w:szCs w:val="21"/>
        </w:rPr>
        <w:t>每次在基地启动前机器人尺寸不得大于30cm*30cm*30cm（长*宽*高）</w:t>
      </w:r>
      <w:bookmarkStart w:id="16" w:name="OLE_LINK15"/>
      <w:bookmarkEnd w:id="14"/>
      <w:r>
        <w:rPr>
          <w:rFonts w:ascii="微软雅黑" w:eastAsia="微软雅黑" w:hAnsi="微软雅黑" w:cs="微软雅黑" w:hint="eastAsia"/>
          <w:kern w:val="0"/>
          <w:szCs w:val="21"/>
        </w:rPr>
        <w:t>；</w:t>
      </w:r>
      <w:bookmarkStart w:id="17" w:name="OLE_LINK11"/>
      <w:bookmarkStart w:id="18" w:name="OLE_LINK14"/>
      <w:r>
        <w:rPr>
          <w:rFonts w:ascii="微软雅黑" w:eastAsia="微软雅黑" w:hAnsi="微软雅黑" w:cs="微软雅黑" w:hint="eastAsia"/>
          <w:kern w:val="0"/>
          <w:szCs w:val="21"/>
        </w:rPr>
        <w:t>机器人启动后</w:t>
      </w:r>
      <w:bookmarkEnd w:id="17"/>
      <w:r>
        <w:rPr>
          <w:rFonts w:ascii="微软雅黑" w:eastAsia="微软雅黑" w:hAnsi="微软雅黑" w:cs="微软雅黑" w:hint="eastAsia"/>
          <w:kern w:val="0"/>
          <w:szCs w:val="21"/>
        </w:rPr>
        <w:t>，其结构可以自行伸展</w:t>
      </w:r>
      <w:bookmarkEnd w:id="15"/>
      <w:bookmarkEnd w:id="16"/>
      <w:bookmarkEnd w:id="18"/>
      <w:r>
        <w:rPr>
          <w:rFonts w:ascii="微软雅黑" w:eastAsia="微软雅黑" w:hAnsi="微软雅黑" w:cs="微软雅黑" w:hint="eastAsia"/>
          <w:kern w:val="0"/>
          <w:szCs w:val="21"/>
        </w:rPr>
        <w:t>。</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4.2控制器：单轮比赛中，不允许更换控制器。每台机器人只允许使用一个控制器，</w:t>
      </w:r>
      <w:r w:rsidRPr="00E939BB">
        <w:rPr>
          <w:rFonts w:ascii="微软雅黑" w:eastAsia="微软雅黑" w:hAnsi="微软雅黑" w:cs="微软雅黑" w:hint="eastAsia"/>
          <w:color w:val="FF0000"/>
          <w:kern w:val="0"/>
          <w:szCs w:val="21"/>
        </w:rPr>
        <w:t>且控制器输入输出（I/O）接口不少于10个</w:t>
      </w:r>
      <w:r w:rsidR="00EF658D" w:rsidRPr="00E939BB">
        <w:rPr>
          <w:rFonts w:ascii="微软雅黑" w:eastAsia="微软雅黑" w:hAnsi="微软雅黑" w:cs="微软雅黑" w:hint="eastAsia"/>
          <w:color w:val="FF0000"/>
          <w:kern w:val="0"/>
          <w:szCs w:val="21"/>
        </w:rPr>
        <w:t>，</w:t>
      </w:r>
      <w:r w:rsidR="00EF658D" w:rsidRPr="00EF658D">
        <w:rPr>
          <w:rFonts w:hint="eastAsia"/>
          <w:szCs w:val="21"/>
        </w:rPr>
        <w:t>不</w:t>
      </w:r>
      <w:r w:rsidR="00EF658D" w:rsidRPr="00EF658D">
        <w:rPr>
          <w:rFonts w:ascii="微软雅黑" w:eastAsia="微软雅黑" w:hAnsi="微软雅黑" w:cs="微软雅黑" w:hint="eastAsia"/>
          <w:kern w:val="0"/>
          <w:szCs w:val="21"/>
        </w:rPr>
        <w:t>得使用套接或扩展板。</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4.3执行器：每场比赛每台机器人使用电机数不超过4个（不允许使用舵机），可额外使用单吸盘气泵系统1套。</w:t>
      </w:r>
    </w:p>
    <w:p w:rsidR="007539B9" w:rsidRPr="00EF658D" w:rsidRDefault="00000000" w:rsidP="00EF658D">
      <w:pPr>
        <w:pStyle w:val="aa"/>
        <w:rPr>
          <w:rFonts w:hint="eastAsia"/>
          <w:lang w:eastAsia="zh-CN"/>
        </w:rPr>
      </w:pPr>
      <w:r w:rsidRPr="00EF658D">
        <w:rPr>
          <w:rFonts w:hint="eastAsia"/>
          <w:snapToGrid w:val="0"/>
          <w:lang w:eastAsia="zh-CN"/>
        </w:rPr>
        <w:t>4.4传感器：</w:t>
      </w:r>
      <w:bookmarkStart w:id="19" w:name="_Hlk189816264"/>
      <w:r w:rsidR="00EF658D" w:rsidRPr="00E939BB">
        <w:rPr>
          <w:rFonts w:hint="eastAsia"/>
          <w:snapToGrid w:val="0"/>
          <w:color w:val="FF0000"/>
          <w:lang w:eastAsia="zh-CN"/>
        </w:rPr>
        <w:t>只允许使用单灰度传感器，不能使用集成灰度传感器</w:t>
      </w:r>
      <w:r w:rsidR="00275B98" w:rsidRPr="00E939BB">
        <w:rPr>
          <w:rFonts w:hint="eastAsia"/>
          <w:snapToGrid w:val="0"/>
          <w:color w:val="FF0000"/>
          <w:lang w:eastAsia="zh-CN"/>
        </w:rPr>
        <w:t>，</w:t>
      </w:r>
      <w:r w:rsidRPr="00E939BB">
        <w:rPr>
          <w:rFonts w:hint="eastAsia"/>
          <w:color w:val="FF0000"/>
          <w:lang w:eastAsia="zh-CN"/>
        </w:rPr>
        <w:t>如循迹卡、灰度卡等</w:t>
      </w:r>
      <w:r w:rsidRPr="00EF658D">
        <w:rPr>
          <w:rFonts w:hint="eastAsia"/>
          <w:lang w:eastAsia="zh-CN"/>
        </w:rPr>
        <w:t>，</w:t>
      </w:r>
      <w:bookmarkEnd w:id="19"/>
      <w:r w:rsidRPr="00EF658D">
        <w:rPr>
          <w:rFonts w:hint="eastAsia"/>
          <w:lang w:eastAsia="zh-CN"/>
        </w:rPr>
        <w:t>其他传感器种类、数量不限。</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4.5结构：机器人必须使用塑料材质的拼插式结构，不得使用3D打印件，不得使用橡皮筋、扎带、螺钉、胶水、胶带等辅助连接材料。</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4.6电源：每台机器人必须由自带的单一电池盒供电，不得连接外部电源，电池电压不得高于9V，不得使用升压、降压、稳压等电路。</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4.7每支队伍一台机器人，禁止多支队伍共用机器人。</w:t>
      </w:r>
    </w:p>
    <w:p w:rsidR="007539B9"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5比赛</w:t>
      </w:r>
    </w:p>
    <w:p w:rsidR="007539B9" w:rsidRDefault="00000000">
      <w:pPr>
        <w:spacing w:line="360" w:lineRule="auto"/>
        <w:rPr>
          <w:rFonts w:ascii="微软雅黑" w:eastAsia="微软雅黑" w:hAnsi="微软雅黑" w:cs="微软雅黑" w:hint="eastAsia"/>
          <w:b/>
          <w:sz w:val="24"/>
        </w:rPr>
      </w:pPr>
      <w:r>
        <w:rPr>
          <w:rFonts w:ascii="微软雅黑" w:eastAsia="微软雅黑" w:hAnsi="微软雅黑" w:cs="微软雅黑" w:hint="eastAsia"/>
          <w:b/>
          <w:szCs w:val="21"/>
        </w:rPr>
        <w:t>5.1 参赛队</w:t>
      </w:r>
      <w:r>
        <w:rPr>
          <w:rFonts w:ascii="微软雅黑" w:eastAsia="微软雅黑" w:hAnsi="微软雅黑" w:cs="微软雅黑" w:hint="eastAsia"/>
          <w:b/>
          <w:sz w:val="24"/>
        </w:rPr>
        <w:t xml:space="preserve">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5.1.1 每支参赛队应由</w:t>
      </w:r>
      <w:r w:rsidR="00672D3B">
        <w:rPr>
          <w:rFonts w:ascii="微软雅黑" w:eastAsia="微软雅黑" w:hAnsi="微软雅黑" w:cs="微软雅黑" w:hint="eastAsia"/>
          <w:kern w:val="0"/>
          <w:szCs w:val="21"/>
        </w:rPr>
        <w:t>1-</w:t>
      </w:r>
      <w:r>
        <w:rPr>
          <w:rFonts w:ascii="微软雅黑" w:eastAsia="微软雅黑" w:hAnsi="微软雅黑" w:cs="微软雅黑" w:hint="eastAsia"/>
          <w:kern w:val="0"/>
          <w:szCs w:val="21"/>
        </w:rPr>
        <w:t>2名学生和1名教练员组成。学生必须是截止到2025年6月仍然在校的学生。</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5.1.2 参赛队员应以积极的心态面对和自主地处理在比赛中遇到的所有问题，自尊、自重，友善地对待和尊重队友、</w:t>
      </w:r>
    </w:p>
    <w:p w:rsidR="007539B9" w:rsidRDefault="00000000">
      <w:pPr>
        <w:widowControl/>
        <w:spacing w:line="360" w:lineRule="auto"/>
        <w:jc w:val="left"/>
        <w:rPr>
          <w:rFonts w:ascii="微软雅黑" w:eastAsia="微软雅黑" w:hAnsi="微软雅黑" w:cs="微软雅黑" w:hint="eastAsia"/>
          <w:b/>
        </w:rPr>
      </w:pPr>
      <w:r>
        <w:rPr>
          <w:rFonts w:ascii="微软雅黑" w:eastAsia="微软雅黑" w:hAnsi="微软雅黑" w:cs="微软雅黑" w:hint="eastAsia"/>
          <w:kern w:val="0"/>
          <w:szCs w:val="21"/>
        </w:rPr>
        <w:t xml:space="preserve">对手、志愿者、裁判员和所有为比赛付出辛劳的人，努力把自己培养成为有健全人格和健康心理的人。 </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 xml:space="preserve">5.2 赛制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5.2.1比赛按小学、初中、高中三个组别分别进行。</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5.2.2比赛不分初赛与复赛。组委会保证每支参赛队有相同的上场次数，每次均记分。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5.2.3比赛场地上规定了机器人要完成的任务（在3.1～3.7的任务中选定，也可能有神秘任务）。小学、初中、高</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lastRenderedPageBreak/>
        <w:t xml:space="preserve">中三个组别要完成的任务数可能不同。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5.2.4 所有场次的比赛结束后，每支参赛队各场得分之和作为该队的总成绩，按总成绩对参赛队排名。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5.2.5 竞赛组委会有可能根据参赛报名和场馆的实际情况变更赛制。</w:t>
      </w:r>
    </w:p>
    <w:p w:rsidR="007539B9"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 xml:space="preserve">5.3 比赛过程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5.3.1 搭建机器人与编程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5.3.1.1编程与调试只能在规定区域进行。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5.3.1.2 参赛队员检录后方能进入准备区。裁判员对参赛队携带的器材进行检查，所用器材必须符合组委会相关</w:t>
      </w:r>
      <w:proofErr w:type="gramStart"/>
      <w:r>
        <w:rPr>
          <w:rFonts w:ascii="微软雅黑" w:eastAsia="微软雅黑" w:hAnsi="微软雅黑" w:cs="微软雅黑" w:hint="eastAsia"/>
          <w:kern w:val="0"/>
          <w:szCs w:val="21"/>
        </w:rPr>
        <w:t>规</w:t>
      </w:r>
      <w:proofErr w:type="gramEnd"/>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定与要求。参赛队员可以携带已搭建的机器人进入准备区。</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5.3.1.3 参赛队员在比赛过程中不得上网和下载任何资料，不得使用相机等设备拍摄比赛场地，不得以任何方式与</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教练员或家长联系。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5.3.1.4 整场比赛参赛队员有一定的调试时间。结束后，各参赛队按裁判要求将机器人封存在指定位置</w:t>
      </w:r>
      <w:r>
        <w:rPr>
          <w:rFonts w:ascii="微软雅黑" w:eastAsia="微软雅黑" w:hAnsi="微软雅黑" w:cs="微软雅黑"/>
          <w:kern w:val="0"/>
          <w:szCs w:val="21"/>
        </w:rPr>
        <w:t xml:space="preserve"> </w:t>
      </w:r>
      <w:r>
        <w:rPr>
          <w:rFonts w:ascii="微软雅黑" w:eastAsia="微软雅黑" w:hAnsi="微软雅黑" w:cs="微软雅黑" w:hint="eastAsia"/>
          <w:kern w:val="0"/>
          <w:szCs w:val="21"/>
        </w:rPr>
        <w:t>，</w:t>
      </w:r>
      <w:bookmarkStart w:id="20" w:name="OLE_LINK10"/>
      <w:r>
        <w:rPr>
          <w:rFonts w:ascii="微软雅黑" w:eastAsia="微软雅黑" w:hAnsi="微软雅黑" w:cs="微软雅黑" w:hint="eastAsia"/>
          <w:kern w:val="0"/>
          <w:szCs w:val="21"/>
        </w:rPr>
        <w:t xml:space="preserve">比赛结束前不得修改、下载程序。 </w:t>
      </w:r>
    </w:p>
    <w:bookmarkEnd w:id="20"/>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5.3.1.5 参赛队在每轮比赛结束后，允许在准备区维修机器人和修改控制程序，但不能打乱下一轮出场次序。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5.3.2 赛前准备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5.3.2.1 准备上场时，队员领取自己的机器人，在引导员带领下进入比赛区。在规定时间内未到场的参赛队将被视为弃权。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5.3.2.2 上场的学生队员，站立在基地附近，不得倚靠赛台。</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5.3.2.3 队员将自己的机器人放入基地。机器人的任何部分（含任务模型）垂直投影不能超出基地。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5.3.2.4 到场的参赛队员应在一分钟内做好启动前的准备工作，准备期间机器人不得离开基地，不能修改、下载程</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序。完成准备工作后，队员应向裁判员示意。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5.3.3 启动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5.3.3.1</w:t>
      </w:r>
      <w:r>
        <w:rPr>
          <w:rFonts w:ascii="微软雅黑" w:eastAsia="微软雅黑" w:hAnsi="微软雅黑" w:cs="微软雅黑"/>
          <w:kern w:val="0"/>
          <w:szCs w:val="21"/>
        </w:rPr>
        <w:t xml:space="preserve"> </w:t>
      </w:r>
      <w:r>
        <w:rPr>
          <w:rFonts w:ascii="微软雅黑" w:eastAsia="微软雅黑" w:hAnsi="微软雅黑" w:cs="微软雅黑" w:hint="eastAsia"/>
          <w:kern w:val="0"/>
          <w:szCs w:val="21"/>
        </w:rPr>
        <w:t>启动——机器人自主运行发生位移。</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5.3.3.2 裁判员确认参赛队已准备好后，将发出“3，2，1，开始”的倒计时启动口令。听到“开始”命令后，队</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员可以启动机器人。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lastRenderedPageBreak/>
        <w:t xml:space="preserve">5.3.3.3 在“开始”命令前机器人若启动将被视为“误启动”并受到警告或处罚。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5.3.3.4 机器人一旦启动，就只能受自带的控制器中的程序控制。</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5.3.3.5 启动后的机器人不得故意分离出部件或把机械零件掉在场上。偶然脱落的机器人零部件，由裁判员随时清</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出场地</w:t>
      </w:r>
      <w:r>
        <w:rPr>
          <w:rFonts w:ascii="微软雅黑" w:eastAsia="微软雅黑" w:hAnsi="微软雅黑" w:cs="微软雅黑" w:hint="eastAsia"/>
        </w:rPr>
        <w:t>，</w:t>
      </w:r>
      <w:r>
        <w:rPr>
          <w:rFonts w:ascii="微软雅黑" w:eastAsia="微软雅黑" w:hAnsi="微软雅黑" w:cs="微软雅黑" w:hint="eastAsia"/>
          <w:kern w:val="0"/>
          <w:szCs w:val="21"/>
        </w:rPr>
        <w:t xml:space="preserve">该物品不得再回到场上。为了得分的需要而分离部件是犯规行为，该任务得分无效。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5.3.3.6 比赛开始后任务模型若离开场地（机器人自主返回基地所携带的模型除外），则该物品不得再回到场上。 </w:t>
      </w:r>
    </w:p>
    <w:p w:rsidR="007539B9"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5.3.4 重试</w:t>
      </w:r>
    </w:p>
    <w:p w:rsidR="007539B9"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5.3.4.1机器人出现以下状况视为重试：</w:t>
      </w:r>
    </w:p>
    <w:p w:rsidR="007539B9"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t>（1）参赛队员接触基地外的机器人；</w:t>
      </w:r>
    </w:p>
    <w:p w:rsidR="007539B9"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t>（2）机器人完全冲出场地。</w:t>
      </w:r>
    </w:p>
    <w:p w:rsidR="007539B9"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5.3.4.2 重试时，场地状态保持不变，队员需将机器人搬回基地。</w:t>
      </w:r>
    </w:p>
    <w:p w:rsidR="007539B9" w:rsidRDefault="00000000">
      <w:pPr>
        <w:rPr>
          <w:rFonts w:ascii="微软雅黑" w:eastAsia="微软雅黑" w:hAnsi="微软雅黑" w:cs="微软雅黑" w:hint="eastAsia"/>
          <w:kern w:val="0"/>
          <w:szCs w:val="21"/>
        </w:rPr>
      </w:pPr>
      <w:r>
        <w:rPr>
          <w:rFonts w:ascii="微软雅黑" w:eastAsia="微软雅黑" w:hAnsi="微软雅黑" w:cs="微软雅黑" w:hint="eastAsia"/>
          <w:szCs w:val="21"/>
        </w:rPr>
        <w:t>5.3.4.3 重试前机器人已完成的任务有效。</w:t>
      </w:r>
      <w:r>
        <w:rPr>
          <w:rFonts w:ascii="微软雅黑" w:eastAsia="微软雅黑" w:hAnsi="微软雅黑" w:cs="微软雅黑" w:hint="eastAsia"/>
          <w:kern w:val="0"/>
          <w:szCs w:val="21"/>
        </w:rPr>
        <w:t>但机器人重试返回基地时携带的模型失效并由裁判代为保管至本轮比赛</w:t>
      </w:r>
    </w:p>
    <w:p w:rsidR="007539B9" w:rsidRDefault="00000000">
      <w:pPr>
        <w:rPr>
          <w:rFonts w:ascii="微软雅黑" w:eastAsia="微软雅黑" w:hAnsi="微软雅黑" w:cs="微软雅黑" w:hint="eastAsia"/>
          <w:kern w:val="0"/>
          <w:szCs w:val="21"/>
        </w:rPr>
      </w:pPr>
      <w:r>
        <w:rPr>
          <w:rFonts w:ascii="微软雅黑" w:eastAsia="微软雅黑" w:hAnsi="微软雅黑" w:cs="微软雅黑" w:hint="eastAsia"/>
          <w:kern w:val="0"/>
          <w:szCs w:val="21"/>
        </w:rPr>
        <w:t>结束。</w:t>
      </w:r>
    </w:p>
    <w:p w:rsidR="007539B9"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 xml:space="preserve">5.3.4.4 每场比赛重试的次数不限。重试期间计时不停止，也不重新开始计时。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5.3.5自主返回基地</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5.3.5.1 机器人可以多次自主往返基地，不算重试。</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5.3.5.2 机器人自主返回基地的标准：机器人的任一结构的垂直投影在基地范围内。</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5.3.5.3 机器人自主返回基地后，参赛队员可以接触机器人并对机器人的结构进行更改或维修。</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5.3.6 比赛结束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5.3.6.1 每场比赛时间为150秒钟。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5.3.6.2 参赛队在完成一些任务后，如不准备继续比赛，应向裁判员举手示意，裁判员据此停止计时，结束比赛；</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否则，等待裁判员宣布比赛结束。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5.3.6.3 裁判员宣布比赛结束后，参赛队员应立即关断机器人的电源，不得与场上的机器人或任何物品接触，若队</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员或机器人造成模型状态变化则对应任务不得分。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5.3.6.4裁判员有义务将记分结果告知参赛队员。参赛队员有权利纠正裁判员记分操作中可能的错误。如无异议应</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lastRenderedPageBreak/>
        <w:t>签字确认自己的得分，如有争议应提请裁判长仲裁。</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5.3.6.5 参赛队员将场地恢复到启动前状态，并立即将自己的机器人搬回准备区。 </w:t>
      </w:r>
    </w:p>
    <w:p w:rsidR="007539B9"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 xml:space="preserve">6 记分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6.1 每场比赛结束后，根据场地上完成任务情况来判定分数。如果已经完成的任务被机器人或参赛队员在比赛结束</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前意外破坏了，该任务不得分。完成任务的记分标准见第3节。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6.2 完成任务的次序不影响单项任务的得分。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6.3如果在比赛中没有重试，机器人动作流畅，一气呵成，</w:t>
      </w:r>
      <w:proofErr w:type="gramStart"/>
      <w:r>
        <w:rPr>
          <w:rFonts w:ascii="微软雅黑" w:eastAsia="微软雅黑" w:hAnsi="微软雅黑" w:cs="微软雅黑" w:hint="eastAsia"/>
          <w:kern w:val="0"/>
          <w:szCs w:val="21"/>
        </w:rPr>
        <w:t>加记流畅</w:t>
      </w:r>
      <w:proofErr w:type="gramEnd"/>
      <w:r>
        <w:rPr>
          <w:rFonts w:ascii="微软雅黑" w:eastAsia="微软雅黑" w:hAnsi="微软雅黑" w:cs="微软雅黑" w:hint="eastAsia"/>
          <w:kern w:val="0"/>
          <w:szCs w:val="21"/>
        </w:rPr>
        <w:t>奖励40分；1次重试奖励30分；2次重试奖</w:t>
      </w:r>
    </w:p>
    <w:p w:rsidR="007539B9" w:rsidRDefault="00000000">
      <w:pPr>
        <w:widowControl/>
        <w:spacing w:line="360" w:lineRule="auto"/>
        <w:jc w:val="left"/>
        <w:rPr>
          <w:rFonts w:ascii="微软雅黑" w:eastAsia="微软雅黑" w:hAnsi="微软雅黑" w:cs="微软雅黑" w:hint="eastAsia"/>
          <w:kern w:val="0"/>
          <w:szCs w:val="21"/>
        </w:rPr>
      </w:pPr>
      <w:proofErr w:type="gramStart"/>
      <w:r>
        <w:rPr>
          <w:rFonts w:ascii="微软雅黑" w:eastAsia="微软雅黑" w:hAnsi="微软雅黑" w:cs="微软雅黑" w:hint="eastAsia"/>
          <w:kern w:val="0"/>
          <w:szCs w:val="21"/>
        </w:rPr>
        <w:t>励</w:t>
      </w:r>
      <w:proofErr w:type="gramEnd"/>
      <w:r>
        <w:rPr>
          <w:rFonts w:ascii="微软雅黑" w:eastAsia="微软雅黑" w:hAnsi="微软雅黑" w:cs="微软雅黑" w:hint="eastAsia"/>
          <w:kern w:val="0"/>
          <w:szCs w:val="21"/>
        </w:rPr>
        <w:t>20分；3次重试奖励10分；4次及以上重试奖励0分。</w:t>
      </w:r>
    </w:p>
    <w:p w:rsidR="007539B9"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 xml:space="preserve">7 犯规和取消比赛资格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7.1 比赛调试开始后，如15分钟后仍未到场，该队将被取消本轮比赛资格。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7.2 第1次</w:t>
      </w:r>
      <w:proofErr w:type="gramStart"/>
      <w:r>
        <w:rPr>
          <w:rFonts w:ascii="微软雅黑" w:eastAsia="微软雅黑" w:hAnsi="微软雅黑" w:cs="微软雅黑" w:hint="eastAsia"/>
          <w:kern w:val="0"/>
          <w:szCs w:val="21"/>
        </w:rPr>
        <w:t>误启动</w:t>
      </w:r>
      <w:proofErr w:type="gramEnd"/>
      <w:r>
        <w:rPr>
          <w:rFonts w:ascii="微软雅黑" w:eastAsia="微软雅黑" w:hAnsi="微软雅黑" w:cs="微软雅黑" w:hint="eastAsia"/>
          <w:kern w:val="0"/>
          <w:szCs w:val="21"/>
        </w:rPr>
        <w:t>将受到裁判员的警告，机器人回到待命区再次启动，计时重新开始。第2次</w:t>
      </w:r>
      <w:proofErr w:type="gramStart"/>
      <w:r>
        <w:rPr>
          <w:rFonts w:ascii="微软雅黑" w:eastAsia="微软雅黑" w:hAnsi="微软雅黑" w:cs="微软雅黑" w:hint="eastAsia"/>
          <w:kern w:val="0"/>
          <w:szCs w:val="21"/>
        </w:rPr>
        <w:t>误启动</w:t>
      </w:r>
      <w:proofErr w:type="gramEnd"/>
      <w:r>
        <w:rPr>
          <w:rFonts w:ascii="微软雅黑" w:eastAsia="微软雅黑" w:hAnsi="微软雅黑" w:cs="微软雅黑" w:hint="eastAsia"/>
          <w:kern w:val="0"/>
          <w:szCs w:val="21"/>
        </w:rPr>
        <w:t>将被取消本轮</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比赛成绩。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7.3 机器人以高速冲撞场地设施导致损坏将受到裁判员的警告，第2次损坏场地设施将被取消本轮比赛成绩。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7.4如果由参赛队员或机器人造成比赛模型损坏，警告一次。该任务得分无效。</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7.5 比赛中，非当场比赛队员影响比赛，则对应队伍取消比赛资格，被干扰队伍重赛。</w:t>
      </w:r>
    </w:p>
    <w:p w:rsidR="007539B9" w:rsidRDefault="00000000">
      <w:pPr>
        <w:widowControl/>
        <w:spacing w:line="360" w:lineRule="auto"/>
        <w:jc w:val="left"/>
        <w:rPr>
          <w:rFonts w:ascii="微软雅黑" w:eastAsia="微软雅黑" w:hAnsi="微软雅黑" w:cs="微软雅黑" w:hint="eastAsia"/>
          <w:strike/>
          <w:kern w:val="0"/>
          <w:szCs w:val="21"/>
        </w:rPr>
      </w:pPr>
      <w:r>
        <w:rPr>
          <w:rFonts w:ascii="微软雅黑" w:eastAsia="微软雅黑" w:hAnsi="微软雅黑" w:cs="微软雅黑" w:hint="eastAsia"/>
          <w:kern w:val="0"/>
          <w:szCs w:val="21"/>
        </w:rPr>
        <w:t>7.6比赛中，参赛队员接触比赛场</w:t>
      </w:r>
      <w:proofErr w:type="gramStart"/>
      <w:r>
        <w:rPr>
          <w:rFonts w:ascii="微软雅黑" w:eastAsia="微软雅黑" w:hAnsi="微软雅黑" w:cs="微软雅黑" w:hint="eastAsia"/>
          <w:kern w:val="0"/>
          <w:szCs w:val="21"/>
        </w:rPr>
        <w:t>上基地</w:t>
      </w:r>
      <w:proofErr w:type="gramEnd"/>
      <w:r>
        <w:rPr>
          <w:rFonts w:ascii="微软雅黑" w:eastAsia="微软雅黑" w:hAnsi="微软雅黑" w:cs="微软雅黑" w:hint="eastAsia"/>
          <w:kern w:val="0"/>
          <w:szCs w:val="21"/>
        </w:rPr>
        <w:t>外的比赛模型，该模型失效，比赛立即停止，以当前状态计分。</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7.7不听从裁判员的指示将被取消本轮比赛成绩。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7.8参赛队员在比赛过程中上网、下载任何资料、拍摄比赛场地等行为，将被取消本轮比赛成绩。</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7.9 参赛队员在未经裁判长允许的情况下私自与教练员或家长联系，将被取消本轮比赛成绩。</w:t>
      </w:r>
    </w:p>
    <w:p w:rsidR="007539B9"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 xml:space="preserve">8 排名 </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8.1 每个组别按总成绩排名。 </w:t>
      </w:r>
    </w:p>
    <w:p w:rsidR="007539B9"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如果出现局部并列的排名，按如下顺序决定先后： </w:t>
      </w:r>
    </w:p>
    <w:p w:rsidR="007539B9"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(1) 所有</w:t>
      </w:r>
      <w:proofErr w:type="gramStart"/>
      <w:r>
        <w:rPr>
          <w:rFonts w:ascii="微软雅黑" w:eastAsia="微软雅黑" w:hAnsi="微软雅黑" w:cs="微软雅黑" w:hint="eastAsia"/>
          <w:kern w:val="0"/>
          <w:szCs w:val="21"/>
        </w:rPr>
        <w:t>场次用</w:t>
      </w:r>
      <w:proofErr w:type="gramEnd"/>
      <w:r>
        <w:rPr>
          <w:rFonts w:ascii="微软雅黑" w:eastAsia="微软雅黑" w:hAnsi="微软雅黑" w:cs="微软雅黑" w:hint="eastAsia"/>
          <w:kern w:val="0"/>
          <w:szCs w:val="21"/>
        </w:rPr>
        <w:t>时总和少的队在前；</w:t>
      </w:r>
    </w:p>
    <w:p w:rsidR="007539B9"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(2) 所有场次中重试次数少的队在前； </w:t>
      </w:r>
    </w:p>
    <w:p w:rsidR="007539B9"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lastRenderedPageBreak/>
        <w:t>(3) 所有场次中最高分高的队在前。</w:t>
      </w:r>
    </w:p>
    <w:p w:rsidR="007539B9"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8.2 按照参赛队成绩排名确定获奖等级（零分、弃权不计入排名），分别设冠军、亚军、季军、一等奖、二等奖、</w:t>
      </w:r>
    </w:p>
    <w:p w:rsidR="007539B9" w:rsidRDefault="00000000">
      <w:pPr>
        <w:widowControl/>
        <w:spacing w:line="360" w:lineRule="auto"/>
        <w:jc w:val="left"/>
        <w:rPr>
          <w:rFonts w:ascii="微软雅黑" w:eastAsia="微软雅黑" w:hAnsi="微软雅黑" w:cs="微软雅黑" w:hint="eastAsia"/>
          <w:b/>
          <w:kern w:val="0"/>
          <w:sz w:val="24"/>
          <w:szCs w:val="20"/>
        </w:rPr>
      </w:pPr>
      <w:r>
        <w:rPr>
          <w:rFonts w:ascii="微软雅黑" w:eastAsia="微软雅黑" w:hAnsi="微软雅黑" w:cs="微软雅黑" w:hint="eastAsia"/>
          <w:kern w:val="0"/>
          <w:szCs w:val="21"/>
        </w:rPr>
        <w:t>三等奖。</w:t>
      </w:r>
      <w:r>
        <w:rPr>
          <w:rFonts w:ascii="微软雅黑" w:eastAsia="微软雅黑" w:hAnsi="微软雅黑" w:cs="微软雅黑" w:hint="eastAsia"/>
          <w:b/>
          <w:kern w:val="0"/>
          <w:sz w:val="24"/>
          <w:szCs w:val="20"/>
        </w:rPr>
        <w:br w:type="page"/>
      </w:r>
      <w:r>
        <w:rPr>
          <w:rFonts w:ascii="微软雅黑" w:eastAsia="微软雅黑" w:hAnsi="微软雅黑" w:cs="微软雅黑" w:hint="eastAsia"/>
          <w:b/>
          <w:kern w:val="0"/>
          <w:sz w:val="24"/>
          <w:szCs w:val="20"/>
        </w:rPr>
        <w:lastRenderedPageBreak/>
        <w:t>附件：</w:t>
      </w:r>
    </w:p>
    <w:tbl>
      <w:tblPr>
        <w:tblpPr w:leftFromText="180" w:rightFromText="180" w:vertAnchor="text" w:horzAnchor="page" w:tblpXSpec="center" w:tblpY="-51"/>
        <w:tblOverlap w:val="neve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851"/>
        <w:gridCol w:w="851"/>
        <w:gridCol w:w="1134"/>
        <w:gridCol w:w="3151"/>
        <w:gridCol w:w="424"/>
        <w:gridCol w:w="296"/>
        <w:gridCol w:w="1215"/>
      </w:tblGrid>
      <w:tr w:rsidR="007539B9">
        <w:trPr>
          <w:trHeight w:val="415"/>
          <w:jc w:val="center"/>
        </w:trPr>
        <w:tc>
          <w:tcPr>
            <w:tcW w:w="6411" w:type="dxa"/>
            <w:gridSpan w:val="5"/>
          </w:tcPr>
          <w:p w:rsidR="007539B9" w:rsidRDefault="00000000">
            <w:pPr>
              <w:pStyle w:val="Default"/>
              <w:spacing w:line="360" w:lineRule="auto"/>
              <w:jc w:val="center"/>
              <w:rPr>
                <w:rFonts w:hAnsi="微软雅黑" w:hint="eastAsia"/>
                <w:b/>
                <w:color w:val="auto"/>
              </w:rPr>
            </w:pPr>
            <w:r>
              <w:rPr>
                <w:rFonts w:hAnsi="微软雅黑" w:hint="eastAsia"/>
                <w:b/>
                <w:color w:val="auto"/>
                <w:sz w:val="28"/>
                <w:szCs w:val="28"/>
              </w:rPr>
              <w:t>文明启航计分表</w:t>
            </w:r>
          </w:p>
        </w:tc>
        <w:tc>
          <w:tcPr>
            <w:tcW w:w="1511" w:type="dxa"/>
            <w:gridSpan w:val="2"/>
          </w:tcPr>
          <w:p w:rsidR="007539B9" w:rsidRDefault="00000000">
            <w:pPr>
              <w:spacing w:line="480" w:lineRule="auto"/>
              <w:jc w:val="center"/>
              <w:rPr>
                <w:rFonts w:ascii="微软雅黑" w:eastAsia="微软雅黑" w:hAnsi="微软雅黑" w:cs="微软雅黑" w:hint="eastAsia"/>
                <w:b/>
                <w:sz w:val="24"/>
              </w:rPr>
            </w:pPr>
            <w:r>
              <w:rPr>
                <w:rFonts w:ascii="微软雅黑" w:eastAsia="微软雅黑" w:hAnsi="微软雅黑" w:cs="微软雅黑" w:hint="eastAsia"/>
                <w:b/>
                <w:sz w:val="22"/>
                <w:szCs w:val="22"/>
              </w:rPr>
              <w:t>第</w:t>
            </w:r>
            <w:r>
              <w:rPr>
                <w:rFonts w:ascii="微软雅黑" w:eastAsia="微软雅黑" w:hAnsi="微软雅黑" w:cs="微软雅黑" w:hint="eastAsia"/>
                <w:b/>
                <w:sz w:val="22"/>
                <w:szCs w:val="22"/>
                <w:u w:val="single"/>
              </w:rPr>
              <w:t>___</w:t>
            </w:r>
            <w:r>
              <w:rPr>
                <w:rFonts w:ascii="微软雅黑" w:eastAsia="微软雅黑" w:hAnsi="微软雅黑" w:cs="微软雅黑" w:hint="eastAsia"/>
                <w:b/>
                <w:sz w:val="22"/>
                <w:szCs w:val="22"/>
              </w:rPr>
              <w:t>轮</w:t>
            </w:r>
          </w:p>
        </w:tc>
      </w:tr>
      <w:tr w:rsidR="007539B9">
        <w:trPr>
          <w:trHeight w:val="435"/>
          <w:jc w:val="center"/>
        </w:trPr>
        <w:tc>
          <w:tcPr>
            <w:tcW w:w="851" w:type="dxa"/>
            <w:shd w:val="clear" w:color="auto" w:fill="auto"/>
          </w:tcPr>
          <w:p w:rsidR="007539B9" w:rsidRDefault="00000000">
            <w:pPr>
              <w:spacing w:line="360" w:lineRule="auto"/>
              <w:jc w:val="center"/>
              <w:rPr>
                <w:rFonts w:ascii="微软雅黑" w:eastAsia="微软雅黑" w:hAnsi="微软雅黑" w:cs="微软雅黑" w:hint="eastAsia"/>
                <w:b/>
                <w:szCs w:val="21"/>
              </w:rPr>
            </w:pPr>
            <w:r>
              <w:rPr>
                <w:rFonts w:ascii="微软雅黑" w:eastAsia="微软雅黑" w:hAnsi="微软雅黑" w:cs="微软雅黑" w:hint="eastAsia"/>
                <w:b/>
                <w:szCs w:val="21"/>
              </w:rPr>
              <w:t>编号</w:t>
            </w:r>
          </w:p>
        </w:tc>
        <w:tc>
          <w:tcPr>
            <w:tcW w:w="851" w:type="dxa"/>
            <w:shd w:val="clear" w:color="auto" w:fill="auto"/>
          </w:tcPr>
          <w:p w:rsidR="007539B9" w:rsidRDefault="007539B9">
            <w:pPr>
              <w:spacing w:line="360" w:lineRule="auto"/>
              <w:jc w:val="center"/>
              <w:rPr>
                <w:rFonts w:ascii="微软雅黑" w:eastAsia="微软雅黑" w:hAnsi="微软雅黑" w:cs="微软雅黑" w:hint="eastAsia"/>
                <w:b/>
                <w:szCs w:val="21"/>
              </w:rPr>
            </w:pPr>
          </w:p>
        </w:tc>
        <w:tc>
          <w:tcPr>
            <w:tcW w:w="1134" w:type="dxa"/>
            <w:shd w:val="clear" w:color="auto" w:fill="auto"/>
          </w:tcPr>
          <w:p w:rsidR="007539B9" w:rsidRDefault="00000000">
            <w:pPr>
              <w:spacing w:line="360" w:lineRule="auto"/>
              <w:jc w:val="center"/>
              <w:rPr>
                <w:rFonts w:ascii="微软雅黑" w:eastAsia="微软雅黑" w:hAnsi="微软雅黑" w:cs="微软雅黑" w:hint="eastAsia"/>
                <w:b/>
                <w:szCs w:val="21"/>
              </w:rPr>
            </w:pPr>
            <w:r>
              <w:rPr>
                <w:rFonts w:ascii="微软雅黑" w:eastAsia="微软雅黑" w:hAnsi="微软雅黑" w:cs="微软雅黑" w:hint="eastAsia"/>
                <w:b/>
                <w:szCs w:val="21"/>
              </w:rPr>
              <w:t>队名</w:t>
            </w:r>
          </w:p>
        </w:tc>
        <w:tc>
          <w:tcPr>
            <w:tcW w:w="3151" w:type="dxa"/>
            <w:shd w:val="clear" w:color="auto" w:fill="FFFFFF"/>
          </w:tcPr>
          <w:p w:rsidR="007539B9" w:rsidRDefault="007539B9">
            <w:pPr>
              <w:spacing w:line="360" w:lineRule="auto"/>
              <w:jc w:val="center"/>
              <w:rPr>
                <w:rFonts w:ascii="微软雅黑" w:eastAsia="微软雅黑" w:hAnsi="微软雅黑" w:cs="微软雅黑" w:hint="eastAsia"/>
                <w:b/>
                <w:szCs w:val="21"/>
              </w:rPr>
            </w:pPr>
          </w:p>
        </w:tc>
        <w:tc>
          <w:tcPr>
            <w:tcW w:w="720" w:type="dxa"/>
            <w:gridSpan w:val="2"/>
            <w:shd w:val="clear" w:color="auto" w:fill="FFFFFF"/>
          </w:tcPr>
          <w:p w:rsidR="007539B9" w:rsidRDefault="00000000">
            <w:pPr>
              <w:spacing w:line="360" w:lineRule="auto"/>
              <w:jc w:val="center"/>
              <w:rPr>
                <w:rFonts w:ascii="微软雅黑" w:eastAsia="微软雅黑" w:hAnsi="微软雅黑" w:cs="微软雅黑" w:hint="eastAsia"/>
                <w:b/>
                <w:szCs w:val="21"/>
              </w:rPr>
            </w:pPr>
            <w:r>
              <w:rPr>
                <w:rFonts w:ascii="微软雅黑" w:eastAsia="微软雅黑" w:hAnsi="微软雅黑" w:cs="微软雅黑" w:hint="eastAsia"/>
                <w:b/>
                <w:szCs w:val="21"/>
              </w:rPr>
              <w:t>组别</w:t>
            </w:r>
          </w:p>
        </w:tc>
        <w:tc>
          <w:tcPr>
            <w:tcW w:w="1215" w:type="dxa"/>
            <w:shd w:val="clear" w:color="auto" w:fill="FFFFFF"/>
          </w:tcPr>
          <w:p w:rsidR="007539B9" w:rsidRDefault="007539B9">
            <w:pPr>
              <w:spacing w:line="300" w:lineRule="atLeast"/>
              <w:jc w:val="center"/>
              <w:rPr>
                <w:rFonts w:ascii="微软雅黑" w:eastAsia="微软雅黑" w:hAnsi="微软雅黑" w:cs="微软雅黑" w:hint="eastAsia"/>
                <w:b/>
                <w:szCs w:val="21"/>
              </w:rPr>
            </w:pPr>
          </w:p>
        </w:tc>
      </w:tr>
    </w:tbl>
    <w:tbl>
      <w:tblPr>
        <w:tblpPr w:leftFromText="180" w:rightFromText="180" w:vertAnchor="text" w:horzAnchor="page" w:tblpXSpec="center" w:tblpY="1486"/>
        <w:tblOverlap w:val="neve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4A0" w:firstRow="1" w:lastRow="0" w:firstColumn="1" w:lastColumn="0" w:noHBand="0" w:noVBand="1"/>
      </w:tblPr>
      <w:tblGrid>
        <w:gridCol w:w="1575"/>
        <w:gridCol w:w="4355"/>
        <w:gridCol w:w="811"/>
        <w:gridCol w:w="1198"/>
      </w:tblGrid>
      <w:tr w:rsidR="007539B9">
        <w:trPr>
          <w:trHeight w:val="407"/>
          <w:jc w:val="center"/>
        </w:trPr>
        <w:tc>
          <w:tcPr>
            <w:tcW w:w="1575" w:type="dxa"/>
            <w:tcBorders>
              <w:top w:val="single" w:sz="12" w:space="0" w:color="auto"/>
              <w:left w:val="single" w:sz="12" w:space="0" w:color="auto"/>
              <w:bottom w:val="single" w:sz="12" w:space="0" w:color="auto"/>
              <w:right w:val="single" w:sz="12" w:space="0" w:color="auto"/>
            </w:tcBorders>
            <w:shd w:val="clear" w:color="auto" w:fill="FFFFFF"/>
          </w:tcPr>
          <w:p w:rsidR="007539B9" w:rsidRDefault="00000000">
            <w:pPr>
              <w:jc w:val="center"/>
              <w:rPr>
                <w:rFonts w:ascii="微软雅黑" w:eastAsia="微软雅黑" w:hAnsi="微软雅黑" w:cs="微软雅黑" w:hint="eastAsia"/>
                <w:b/>
                <w:szCs w:val="21"/>
              </w:rPr>
            </w:pPr>
            <w:r>
              <w:rPr>
                <w:rFonts w:ascii="微软雅黑" w:eastAsia="微软雅黑" w:hAnsi="微软雅黑" w:cs="微软雅黑" w:hint="eastAsia"/>
                <w:b/>
                <w:bCs/>
                <w:kern w:val="0"/>
                <w:szCs w:val="21"/>
              </w:rPr>
              <w:t>任务</w:t>
            </w:r>
          </w:p>
        </w:tc>
        <w:tc>
          <w:tcPr>
            <w:tcW w:w="4355" w:type="dxa"/>
            <w:tcBorders>
              <w:top w:val="single" w:sz="12" w:space="0" w:color="auto"/>
              <w:left w:val="single" w:sz="12" w:space="0" w:color="auto"/>
              <w:bottom w:val="single" w:sz="12" w:space="0" w:color="auto"/>
              <w:right w:val="single" w:sz="12" w:space="0" w:color="auto"/>
            </w:tcBorders>
            <w:shd w:val="clear" w:color="auto" w:fill="FFFFFF"/>
          </w:tcPr>
          <w:p w:rsidR="007539B9" w:rsidRDefault="00000000">
            <w:pPr>
              <w:jc w:val="center"/>
              <w:rPr>
                <w:rFonts w:ascii="微软雅黑" w:eastAsia="微软雅黑" w:hAnsi="微软雅黑" w:cs="微软雅黑" w:hint="eastAsia"/>
                <w:b/>
                <w:bCs/>
                <w:kern w:val="0"/>
                <w:szCs w:val="21"/>
              </w:rPr>
            </w:pPr>
            <w:r>
              <w:rPr>
                <w:rFonts w:ascii="微软雅黑" w:eastAsia="微软雅黑" w:hAnsi="微软雅黑" w:cs="微软雅黑" w:hint="eastAsia"/>
                <w:b/>
                <w:bCs/>
                <w:kern w:val="0"/>
                <w:szCs w:val="21"/>
              </w:rPr>
              <w:t>描述</w:t>
            </w:r>
          </w:p>
        </w:tc>
        <w:tc>
          <w:tcPr>
            <w:tcW w:w="811" w:type="dxa"/>
            <w:tcBorders>
              <w:top w:val="single" w:sz="12" w:space="0" w:color="auto"/>
              <w:left w:val="single" w:sz="12" w:space="0" w:color="auto"/>
              <w:bottom w:val="single" w:sz="12" w:space="0" w:color="auto"/>
              <w:right w:val="single" w:sz="12" w:space="0" w:color="auto"/>
            </w:tcBorders>
            <w:shd w:val="clear" w:color="auto" w:fill="FFFFFF"/>
          </w:tcPr>
          <w:p w:rsidR="007539B9" w:rsidRDefault="00000000">
            <w:pPr>
              <w:jc w:val="center"/>
              <w:rPr>
                <w:rFonts w:ascii="微软雅黑" w:eastAsia="微软雅黑" w:hAnsi="微软雅黑" w:cs="微软雅黑" w:hint="eastAsia"/>
                <w:b/>
                <w:bCs/>
                <w:kern w:val="0"/>
                <w:szCs w:val="21"/>
              </w:rPr>
            </w:pPr>
            <w:r>
              <w:rPr>
                <w:rFonts w:ascii="微软雅黑" w:eastAsia="微软雅黑" w:hAnsi="微软雅黑" w:cs="微软雅黑" w:hint="eastAsia"/>
                <w:b/>
                <w:bCs/>
                <w:kern w:val="0"/>
                <w:szCs w:val="21"/>
              </w:rPr>
              <w:t>分值</w:t>
            </w:r>
          </w:p>
        </w:tc>
        <w:tc>
          <w:tcPr>
            <w:tcW w:w="1198" w:type="dxa"/>
            <w:tcBorders>
              <w:top w:val="single" w:sz="12" w:space="0" w:color="auto"/>
              <w:left w:val="single" w:sz="12" w:space="0" w:color="auto"/>
              <w:bottom w:val="single" w:sz="12" w:space="0" w:color="auto"/>
              <w:right w:val="single" w:sz="12" w:space="0" w:color="auto"/>
            </w:tcBorders>
            <w:shd w:val="clear" w:color="auto" w:fill="FFFFFF"/>
          </w:tcPr>
          <w:p w:rsidR="007539B9" w:rsidRDefault="00000000">
            <w:pPr>
              <w:jc w:val="center"/>
              <w:rPr>
                <w:rFonts w:ascii="微软雅黑" w:eastAsia="微软雅黑" w:hAnsi="微软雅黑" w:cs="微软雅黑" w:hint="eastAsia"/>
                <w:b/>
                <w:bCs/>
                <w:kern w:val="0"/>
                <w:szCs w:val="21"/>
              </w:rPr>
            </w:pPr>
            <w:r>
              <w:rPr>
                <w:rFonts w:ascii="微软雅黑" w:eastAsia="微软雅黑" w:hAnsi="微软雅黑" w:cs="微软雅黑" w:hint="eastAsia"/>
                <w:b/>
                <w:bCs/>
                <w:kern w:val="0"/>
                <w:szCs w:val="21"/>
              </w:rPr>
              <w:t>得分</w:t>
            </w:r>
          </w:p>
        </w:tc>
      </w:tr>
      <w:tr w:rsidR="007539B9">
        <w:trPr>
          <w:trHeight w:val="278"/>
          <w:jc w:val="center"/>
        </w:trPr>
        <w:tc>
          <w:tcPr>
            <w:tcW w:w="1575" w:type="dxa"/>
            <w:tcBorders>
              <w:top w:val="single" w:sz="12" w:space="0" w:color="auto"/>
              <w:left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sz w:val="18"/>
                <w:szCs w:val="18"/>
              </w:rPr>
            </w:pPr>
            <w:proofErr w:type="gramStart"/>
            <w:r>
              <w:rPr>
                <w:rFonts w:ascii="微软雅黑" w:eastAsia="微软雅黑" w:hAnsi="微软雅黑" w:cs="微软雅黑" w:hint="eastAsia"/>
                <w:sz w:val="18"/>
                <w:szCs w:val="18"/>
              </w:rPr>
              <w:t>星植培育</w:t>
            </w:r>
            <w:proofErr w:type="gramEnd"/>
          </w:p>
        </w:tc>
        <w:tc>
          <w:tcPr>
            <w:tcW w:w="4355" w:type="dxa"/>
            <w:tcBorders>
              <w:top w:val="single" w:sz="12" w:space="0" w:color="auto"/>
              <w:left w:val="single" w:sz="12" w:space="0" w:color="auto"/>
              <w:right w:val="single" w:sz="12" w:space="0" w:color="auto"/>
            </w:tcBorders>
            <w:shd w:val="clear" w:color="auto" w:fill="FFFFFF"/>
          </w:tcPr>
          <w:p w:rsidR="007539B9" w:rsidRDefault="00000000">
            <w:pPr>
              <w:spacing w:line="360" w:lineRule="auto"/>
              <w:jc w:val="left"/>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植物及其底座在30单孔梁左边缘的右侧</w:t>
            </w:r>
          </w:p>
        </w:tc>
        <w:tc>
          <w:tcPr>
            <w:tcW w:w="811"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40</w:t>
            </w:r>
          </w:p>
        </w:tc>
        <w:tc>
          <w:tcPr>
            <w:tcW w:w="1198" w:type="dxa"/>
            <w:tcBorders>
              <w:top w:val="single" w:sz="12" w:space="0" w:color="auto"/>
              <w:left w:val="single" w:sz="12" w:space="0" w:color="auto"/>
              <w:right w:val="single" w:sz="12" w:space="0" w:color="auto"/>
            </w:tcBorders>
            <w:shd w:val="clear" w:color="auto" w:fill="FFFFFF"/>
          </w:tcPr>
          <w:p w:rsidR="007539B9" w:rsidRDefault="007539B9">
            <w:pPr>
              <w:spacing w:line="360" w:lineRule="auto"/>
            </w:pPr>
          </w:p>
        </w:tc>
      </w:tr>
      <w:tr w:rsidR="007539B9">
        <w:trPr>
          <w:trHeight w:val="302"/>
          <w:jc w:val="center"/>
        </w:trPr>
        <w:tc>
          <w:tcPr>
            <w:tcW w:w="1575" w:type="dxa"/>
            <w:tcBorders>
              <w:top w:val="single" w:sz="12" w:space="0" w:color="auto"/>
              <w:left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星宠驯化</w:t>
            </w:r>
          </w:p>
        </w:tc>
        <w:tc>
          <w:tcPr>
            <w:tcW w:w="4355" w:type="dxa"/>
            <w:tcBorders>
              <w:top w:val="single" w:sz="12" w:space="0" w:color="auto"/>
              <w:left w:val="single" w:sz="12" w:space="0" w:color="auto"/>
              <w:right w:val="single" w:sz="12" w:space="0" w:color="auto"/>
            </w:tcBorders>
            <w:shd w:val="clear" w:color="auto" w:fill="FFFFFF"/>
          </w:tcPr>
          <w:p w:rsidR="007539B9" w:rsidRDefault="00000000">
            <w:pPr>
              <w:spacing w:line="360"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生物与培养所底板接触，不与场地接触，门禁为合上状态（橙色梁与3倍销接触）</w:t>
            </w:r>
          </w:p>
        </w:tc>
        <w:tc>
          <w:tcPr>
            <w:tcW w:w="811"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60</w:t>
            </w:r>
          </w:p>
        </w:tc>
        <w:tc>
          <w:tcPr>
            <w:tcW w:w="1198" w:type="dxa"/>
            <w:tcBorders>
              <w:top w:val="single" w:sz="12" w:space="0" w:color="auto"/>
              <w:left w:val="single" w:sz="12" w:space="0" w:color="auto"/>
              <w:right w:val="single" w:sz="12" w:space="0" w:color="auto"/>
            </w:tcBorders>
            <w:shd w:val="clear" w:color="auto" w:fill="FFFFFF"/>
          </w:tcPr>
          <w:p w:rsidR="007539B9" w:rsidRDefault="007539B9">
            <w:pPr>
              <w:spacing w:line="360" w:lineRule="auto"/>
              <w:jc w:val="center"/>
              <w:rPr>
                <w:rFonts w:ascii="微软雅黑" w:eastAsia="微软雅黑" w:hAnsi="微软雅黑" w:cs="微软雅黑" w:hint="eastAsia"/>
                <w:bCs/>
                <w:kern w:val="0"/>
                <w:sz w:val="18"/>
                <w:szCs w:val="18"/>
              </w:rPr>
            </w:pPr>
          </w:p>
        </w:tc>
      </w:tr>
      <w:tr w:rsidR="007539B9">
        <w:trPr>
          <w:trHeight w:val="405"/>
          <w:jc w:val="center"/>
        </w:trPr>
        <w:tc>
          <w:tcPr>
            <w:tcW w:w="1575"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bCs/>
                <w:sz w:val="18"/>
                <w:szCs w:val="18"/>
              </w:rPr>
            </w:pPr>
            <w:r>
              <w:rPr>
                <w:rFonts w:ascii="微软雅黑" w:eastAsia="微软雅黑" w:hAnsi="微软雅黑" w:cs="微软雅黑" w:hint="eastAsia"/>
                <w:sz w:val="18"/>
                <w:szCs w:val="18"/>
              </w:rPr>
              <w:t>陨石成器</w:t>
            </w:r>
          </w:p>
        </w:tc>
        <w:tc>
          <w:tcPr>
            <w:tcW w:w="4355" w:type="dxa"/>
            <w:tcBorders>
              <w:top w:val="single" w:sz="12" w:space="0" w:color="auto"/>
              <w:left w:val="single" w:sz="12" w:space="0" w:color="auto"/>
              <w:bottom w:val="single" w:sz="12" w:space="0" w:color="auto"/>
              <w:right w:val="single" w:sz="12" w:space="0" w:color="auto"/>
            </w:tcBorders>
            <w:shd w:val="clear" w:color="auto" w:fill="FFFFFF"/>
          </w:tcPr>
          <w:p w:rsidR="007539B9" w:rsidRDefault="00000000">
            <w:pPr>
              <w:spacing w:line="360"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正视时，指示标志与2倍销有部分重合</w:t>
            </w:r>
          </w:p>
        </w:tc>
        <w:tc>
          <w:tcPr>
            <w:tcW w:w="811"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60</w:t>
            </w:r>
          </w:p>
        </w:tc>
        <w:tc>
          <w:tcPr>
            <w:tcW w:w="1198" w:type="dxa"/>
            <w:tcBorders>
              <w:top w:val="single" w:sz="12" w:space="0" w:color="auto"/>
              <w:left w:val="single" w:sz="12" w:space="0" w:color="auto"/>
              <w:bottom w:val="single" w:sz="12" w:space="0" w:color="auto"/>
              <w:right w:val="single" w:sz="12" w:space="0" w:color="auto"/>
            </w:tcBorders>
            <w:shd w:val="clear" w:color="auto" w:fill="FFFFFF"/>
          </w:tcPr>
          <w:p w:rsidR="007539B9" w:rsidRDefault="007539B9">
            <w:pPr>
              <w:spacing w:line="360" w:lineRule="auto"/>
              <w:jc w:val="center"/>
              <w:rPr>
                <w:rFonts w:ascii="微软雅黑" w:eastAsia="微软雅黑" w:hAnsi="微软雅黑" w:cs="微软雅黑" w:hint="eastAsia"/>
                <w:bCs/>
                <w:kern w:val="0"/>
                <w:sz w:val="18"/>
                <w:szCs w:val="18"/>
              </w:rPr>
            </w:pPr>
          </w:p>
        </w:tc>
      </w:tr>
      <w:tr w:rsidR="007539B9">
        <w:trPr>
          <w:trHeight w:val="264"/>
          <w:jc w:val="center"/>
        </w:trPr>
        <w:tc>
          <w:tcPr>
            <w:tcW w:w="1575"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智取火种</w:t>
            </w:r>
          </w:p>
        </w:tc>
        <w:tc>
          <w:tcPr>
            <w:tcW w:w="4355" w:type="dxa"/>
            <w:tcBorders>
              <w:top w:val="single" w:sz="12" w:space="0" w:color="auto"/>
              <w:left w:val="single" w:sz="12" w:space="0" w:color="auto"/>
              <w:bottom w:val="single" w:sz="12" w:space="0" w:color="auto"/>
              <w:right w:val="single" w:sz="12" w:space="0" w:color="auto"/>
            </w:tcBorders>
            <w:shd w:val="clear" w:color="auto" w:fill="FFFFFF"/>
          </w:tcPr>
          <w:p w:rsidR="007539B9" w:rsidRDefault="00000000">
            <w:pPr>
              <w:spacing w:line="360"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正视时，钢珠顶部高于其他部件</w:t>
            </w:r>
          </w:p>
        </w:tc>
        <w:tc>
          <w:tcPr>
            <w:tcW w:w="811"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50</w:t>
            </w:r>
          </w:p>
        </w:tc>
        <w:tc>
          <w:tcPr>
            <w:tcW w:w="1198" w:type="dxa"/>
            <w:tcBorders>
              <w:top w:val="single" w:sz="12" w:space="0" w:color="auto"/>
              <w:left w:val="single" w:sz="12" w:space="0" w:color="auto"/>
              <w:bottom w:val="single" w:sz="12" w:space="0" w:color="auto"/>
              <w:right w:val="single" w:sz="12" w:space="0" w:color="auto"/>
            </w:tcBorders>
            <w:shd w:val="clear" w:color="auto" w:fill="FFFFFF"/>
          </w:tcPr>
          <w:p w:rsidR="007539B9" w:rsidRDefault="007539B9">
            <w:pPr>
              <w:spacing w:line="360" w:lineRule="auto"/>
              <w:jc w:val="center"/>
              <w:rPr>
                <w:rFonts w:ascii="微软雅黑" w:eastAsia="微软雅黑" w:hAnsi="微软雅黑" w:cs="微软雅黑" w:hint="eastAsia"/>
                <w:bCs/>
                <w:kern w:val="0"/>
                <w:sz w:val="18"/>
                <w:szCs w:val="18"/>
              </w:rPr>
            </w:pPr>
          </w:p>
        </w:tc>
      </w:tr>
      <w:tr w:rsidR="007539B9">
        <w:trPr>
          <w:trHeight w:val="401"/>
          <w:jc w:val="center"/>
        </w:trPr>
        <w:tc>
          <w:tcPr>
            <w:tcW w:w="1575"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陶器研制</w:t>
            </w:r>
          </w:p>
        </w:tc>
        <w:tc>
          <w:tcPr>
            <w:tcW w:w="4355" w:type="dxa"/>
            <w:tcBorders>
              <w:top w:val="single" w:sz="12" w:space="0" w:color="auto"/>
              <w:left w:val="single" w:sz="12" w:space="0" w:color="auto"/>
              <w:bottom w:val="single" w:sz="12" w:space="0" w:color="auto"/>
              <w:right w:val="single" w:sz="12" w:space="0" w:color="auto"/>
            </w:tcBorders>
            <w:shd w:val="clear" w:color="auto" w:fill="FFFFFF"/>
          </w:tcPr>
          <w:p w:rsidR="007539B9" w:rsidRDefault="00000000">
            <w:pPr>
              <w:spacing w:line="360"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标志的垂直投影与下方90度梁的有部分重合</w:t>
            </w:r>
          </w:p>
        </w:tc>
        <w:tc>
          <w:tcPr>
            <w:tcW w:w="811"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60</w:t>
            </w:r>
          </w:p>
        </w:tc>
        <w:tc>
          <w:tcPr>
            <w:tcW w:w="1198" w:type="dxa"/>
            <w:tcBorders>
              <w:top w:val="single" w:sz="12" w:space="0" w:color="auto"/>
              <w:left w:val="single" w:sz="12" w:space="0" w:color="auto"/>
              <w:bottom w:val="single" w:sz="12" w:space="0" w:color="auto"/>
              <w:right w:val="single" w:sz="12" w:space="0" w:color="auto"/>
            </w:tcBorders>
            <w:shd w:val="clear" w:color="auto" w:fill="FFFFFF"/>
          </w:tcPr>
          <w:p w:rsidR="007539B9" w:rsidRDefault="007539B9">
            <w:pPr>
              <w:spacing w:line="360" w:lineRule="auto"/>
              <w:jc w:val="center"/>
              <w:rPr>
                <w:rFonts w:ascii="微软雅黑" w:eastAsia="微软雅黑" w:hAnsi="微软雅黑" w:cs="微软雅黑" w:hint="eastAsia"/>
                <w:bCs/>
                <w:kern w:val="0"/>
                <w:sz w:val="18"/>
                <w:szCs w:val="18"/>
              </w:rPr>
            </w:pPr>
          </w:p>
        </w:tc>
      </w:tr>
      <w:tr w:rsidR="007539B9">
        <w:trPr>
          <w:trHeight w:val="401"/>
          <w:jc w:val="center"/>
        </w:trPr>
        <w:tc>
          <w:tcPr>
            <w:tcW w:w="1575"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新建家园</w:t>
            </w:r>
          </w:p>
        </w:tc>
        <w:tc>
          <w:tcPr>
            <w:tcW w:w="4355" w:type="dxa"/>
            <w:tcBorders>
              <w:top w:val="single" w:sz="12" w:space="0" w:color="auto"/>
              <w:left w:val="single" w:sz="12" w:space="0" w:color="auto"/>
              <w:bottom w:val="single" w:sz="12" w:space="0" w:color="auto"/>
              <w:right w:val="single" w:sz="12" w:space="0" w:color="auto"/>
            </w:tcBorders>
            <w:shd w:val="clear" w:color="auto" w:fill="FFFFFF"/>
          </w:tcPr>
          <w:p w:rsidR="007539B9" w:rsidRDefault="00000000">
            <w:pPr>
              <w:spacing w:line="360"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房屋直立（126度梁与30梁接触）</w:t>
            </w:r>
          </w:p>
        </w:tc>
        <w:tc>
          <w:tcPr>
            <w:tcW w:w="811"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50</w:t>
            </w:r>
          </w:p>
        </w:tc>
        <w:tc>
          <w:tcPr>
            <w:tcW w:w="1198" w:type="dxa"/>
            <w:tcBorders>
              <w:top w:val="single" w:sz="12" w:space="0" w:color="auto"/>
              <w:left w:val="single" w:sz="12" w:space="0" w:color="auto"/>
              <w:bottom w:val="single" w:sz="12" w:space="0" w:color="auto"/>
              <w:right w:val="single" w:sz="12" w:space="0" w:color="auto"/>
            </w:tcBorders>
            <w:shd w:val="clear" w:color="auto" w:fill="FFFFFF"/>
          </w:tcPr>
          <w:p w:rsidR="007539B9" w:rsidRDefault="007539B9">
            <w:pPr>
              <w:spacing w:line="360" w:lineRule="auto"/>
              <w:jc w:val="center"/>
              <w:rPr>
                <w:rFonts w:ascii="微软雅黑" w:eastAsia="微软雅黑" w:hAnsi="微软雅黑" w:cs="微软雅黑" w:hint="eastAsia"/>
                <w:bCs/>
                <w:kern w:val="0"/>
                <w:sz w:val="18"/>
                <w:szCs w:val="18"/>
              </w:rPr>
            </w:pPr>
          </w:p>
        </w:tc>
      </w:tr>
      <w:tr w:rsidR="007539B9">
        <w:trPr>
          <w:jc w:val="center"/>
        </w:trPr>
        <w:tc>
          <w:tcPr>
            <w:tcW w:w="1575"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文字初现</w:t>
            </w:r>
          </w:p>
        </w:tc>
        <w:tc>
          <w:tcPr>
            <w:tcW w:w="4355" w:type="dxa"/>
            <w:tcBorders>
              <w:top w:val="single" w:sz="12" w:space="0" w:color="auto"/>
              <w:left w:val="single" w:sz="12" w:space="0" w:color="auto"/>
              <w:bottom w:val="single" w:sz="12" w:space="0" w:color="auto"/>
              <w:right w:val="single" w:sz="12" w:space="0" w:color="auto"/>
            </w:tcBorders>
            <w:shd w:val="clear" w:color="auto" w:fill="FFFFFF"/>
          </w:tcPr>
          <w:p w:rsidR="007539B9" w:rsidRDefault="00000000">
            <w:pPr>
              <w:spacing w:line="360"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字符所在白色面朝上（两处磁铁吸合）</w:t>
            </w:r>
          </w:p>
        </w:tc>
        <w:tc>
          <w:tcPr>
            <w:tcW w:w="811"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40</w:t>
            </w:r>
          </w:p>
        </w:tc>
        <w:tc>
          <w:tcPr>
            <w:tcW w:w="1198" w:type="dxa"/>
            <w:tcBorders>
              <w:top w:val="single" w:sz="12" w:space="0" w:color="auto"/>
              <w:left w:val="single" w:sz="12" w:space="0" w:color="auto"/>
              <w:bottom w:val="single" w:sz="12" w:space="0" w:color="auto"/>
              <w:right w:val="single" w:sz="12" w:space="0" w:color="auto"/>
            </w:tcBorders>
            <w:shd w:val="clear" w:color="auto" w:fill="FFFFFF"/>
          </w:tcPr>
          <w:p w:rsidR="007539B9" w:rsidRDefault="007539B9">
            <w:pPr>
              <w:spacing w:line="360" w:lineRule="auto"/>
              <w:jc w:val="center"/>
              <w:rPr>
                <w:rFonts w:ascii="微软雅黑" w:eastAsia="微软雅黑" w:hAnsi="微软雅黑" w:cs="微软雅黑" w:hint="eastAsia"/>
                <w:bCs/>
                <w:kern w:val="0"/>
                <w:sz w:val="18"/>
                <w:szCs w:val="18"/>
              </w:rPr>
            </w:pPr>
          </w:p>
        </w:tc>
      </w:tr>
      <w:tr w:rsidR="007539B9">
        <w:trPr>
          <w:jc w:val="center"/>
        </w:trPr>
        <w:tc>
          <w:tcPr>
            <w:tcW w:w="1575"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神秘任务</w:t>
            </w:r>
          </w:p>
        </w:tc>
        <w:tc>
          <w:tcPr>
            <w:tcW w:w="4355" w:type="dxa"/>
            <w:tcBorders>
              <w:top w:val="single" w:sz="12" w:space="0" w:color="auto"/>
              <w:left w:val="single" w:sz="12" w:space="0" w:color="auto"/>
              <w:bottom w:val="single" w:sz="12" w:space="0" w:color="auto"/>
              <w:right w:val="single" w:sz="12" w:space="0" w:color="auto"/>
            </w:tcBorders>
            <w:shd w:val="clear" w:color="auto" w:fill="FFFFFF"/>
          </w:tcPr>
          <w:p w:rsidR="007539B9" w:rsidRDefault="00000000">
            <w:pPr>
              <w:spacing w:line="360"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详见赛场公告</w:t>
            </w:r>
          </w:p>
        </w:tc>
        <w:tc>
          <w:tcPr>
            <w:tcW w:w="811"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100</w:t>
            </w:r>
          </w:p>
        </w:tc>
        <w:tc>
          <w:tcPr>
            <w:tcW w:w="1198" w:type="dxa"/>
            <w:tcBorders>
              <w:top w:val="single" w:sz="12" w:space="0" w:color="auto"/>
              <w:left w:val="single" w:sz="12" w:space="0" w:color="auto"/>
              <w:bottom w:val="single" w:sz="12" w:space="0" w:color="auto"/>
              <w:right w:val="single" w:sz="12" w:space="0" w:color="auto"/>
            </w:tcBorders>
            <w:shd w:val="clear" w:color="auto" w:fill="FFFFFF"/>
          </w:tcPr>
          <w:p w:rsidR="007539B9" w:rsidRDefault="007539B9">
            <w:pPr>
              <w:spacing w:line="360" w:lineRule="auto"/>
              <w:jc w:val="center"/>
              <w:rPr>
                <w:rFonts w:ascii="微软雅黑" w:eastAsia="微软雅黑" w:hAnsi="微软雅黑" w:cs="微软雅黑" w:hint="eastAsia"/>
                <w:bCs/>
                <w:kern w:val="0"/>
                <w:sz w:val="18"/>
                <w:szCs w:val="18"/>
              </w:rPr>
            </w:pPr>
          </w:p>
        </w:tc>
      </w:tr>
      <w:tr w:rsidR="007539B9">
        <w:trPr>
          <w:trHeight w:val="346"/>
          <w:jc w:val="center"/>
        </w:trPr>
        <w:tc>
          <w:tcPr>
            <w:tcW w:w="1575"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流畅奖励</w:t>
            </w:r>
          </w:p>
        </w:tc>
        <w:tc>
          <w:tcPr>
            <w:tcW w:w="4355" w:type="dxa"/>
            <w:tcBorders>
              <w:top w:val="single" w:sz="12" w:space="0" w:color="auto"/>
              <w:left w:val="single" w:sz="12" w:space="0" w:color="auto"/>
              <w:bottom w:val="single" w:sz="12" w:space="0" w:color="auto"/>
              <w:right w:val="single" w:sz="12" w:space="0" w:color="auto"/>
            </w:tcBorders>
            <w:shd w:val="clear" w:color="auto" w:fill="FFFFFF"/>
          </w:tcPr>
          <w:p w:rsidR="007539B9" w:rsidRDefault="00000000">
            <w:pPr>
              <w:tabs>
                <w:tab w:val="left" w:pos="392"/>
                <w:tab w:val="left" w:pos="2120"/>
              </w:tabs>
              <w:spacing w:line="360" w:lineRule="auto"/>
              <w:jc w:val="left"/>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40-（重</w:t>
            </w:r>
            <w:r>
              <w:rPr>
                <w:rFonts w:ascii="微软雅黑" w:eastAsia="微软雅黑" w:hAnsi="微软雅黑" w:cs="微软雅黑" w:hint="eastAsia"/>
                <w:sz w:val="18"/>
                <w:szCs w:val="18"/>
              </w:rPr>
              <w:t>试</w:t>
            </w:r>
            <w:r>
              <w:rPr>
                <w:rFonts w:ascii="微软雅黑" w:eastAsia="微软雅黑" w:hAnsi="微软雅黑" w:cs="微软雅黑" w:hint="eastAsia"/>
                <w:bCs/>
                <w:kern w:val="0"/>
                <w:sz w:val="18"/>
                <w:szCs w:val="18"/>
              </w:rPr>
              <w:t>次数）*10，且大等于0</w:t>
            </w:r>
          </w:p>
        </w:tc>
        <w:tc>
          <w:tcPr>
            <w:tcW w:w="811"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7539B9">
            <w:pPr>
              <w:spacing w:line="360" w:lineRule="auto"/>
              <w:jc w:val="center"/>
              <w:rPr>
                <w:rFonts w:ascii="微软雅黑" w:eastAsia="微软雅黑" w:hAnsi="微软雅黑" w:cs="微软雅黑" w:hint="eastAsia"/>
                <w:bCs/>
                <w:kern w:val="0"/>
                <w:sz w:val="18"/>
                <w:szCs w:val="18"/>
              </w:rPr>
            </w:pPr>
          </w:p>
        </w:tc>
        <w:tc>
          <w:tcPr>
            <w:tcW w:w="1198" w:type="dxa"/>
            <w:tcBorders>
              <w:top w:val="single" w:sz="12" w:space="0" w:color="auto"/>
              <w:left w:val="single" w:sz="12" w:space="0" w:color="auto"/>
              <w:bottom w:val="single" w:sz="12" w:space="0" w:color="auto"/>
              <w:right w:val="single" w:sz="12" w:space="0" w:color="auto"/>
            </w:tcBorders>
            <w:shd w:val="clear" w:color="auto" w:fill="FFFFFF"/>
          </w:tcPr>
          <w:p w:rsidR="007539B9" w:rsidRDefault="007539B9">
            <w:pPr>
              <w:spacing w:line="360" w:lineRule="auto"/>
              <w:jc w:val="center"/>
              <w:rPr>
                <w:rFonts w:ascii="微软雅黑" w:eastAsia="微软雅黑" w:hAnsi="微软雅黑" w:cs="微软雅黑" w:hint="eastAsia"/>
                <w:bCs/>
                <w:kern w:val="0"/>
                <w:sz w:val="18"/>
                <w:szCs w:val="18"/>
              </w:rPr>
            </w:pPr>
          </w:p>
        </w:tc>
      </w:tr>
      <w:tr w:rsidR="007539B9">
        <w:trPr>
          <w:trHeight w:val="346"/>
          <w:jc w:val="center"/>
        </w:trPr>
        <w:tc>
          <w:tcPr>
            <w:tcW w:w="1575"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总分</w:t>
            </w:r>
          </w:p>
        </w:tc>
        <w:tc>
          <w:tcPr>
            <w:tcW w:w="6364" w:type="dxa"/>
            <w:gridSpan w:val="3"/>
            <w:tcBorders>
              <w:top w:val="single" w:sz="12" w:space="0" w:color="auto"/>
              <w:left w:val="single" w:sz="12" w:space="0" w:color="auto"/>
              <w:bottom w:val="single" w:sz="12" w:space="0" w:color="auto"/>
              <w:right w:val="single" w:sz="12" w:space="0" w:color="auto"/>
            </w:tcBorders>
            <w:shd w:val="clear" w:color="auto" w:fill="FFFFFF"/>
          </w:tcPr>
          <w:p w:rsidR="007539B9" w:rsidRDefault="007539B9">
            <w:pPr>
              <w:spacing w:line="360" w:lineRule="auto"/>
              <w:jc w:val="center"/>
              <w:rPr>
                <w:rFonts w:ascii="微软雅黑" w:eastAsia="微软雅黑" w:hAnsi="微软雅黑" w:cs="微软雅黑" w:hint="eastAsia"/>
                <w:bCs/>
                <w:kern w:val="0"/>
                <w:sz w:val="18"/>
                <w:szCs w:val="18"/>
              </w:rPr>
            </w:pPr>
          </w:p>
        </w:tc>
      </w:tr>
      <w:tr w:rsidR="007539B9">
        <w:trPr>
          <w:trHeight w:val="346"/>
          <w:jc w:val="center"/>
        </w:trPr>
        <w:tc>
          <w:tcPr>
            <w:tcW w:w="1575" w:type="dxa"/>
            <w:tcBorders>
              <w:top w:val="single" w:sz="12" w:space="0" w:color="auto"/>
              <w:left w:val="single" w:sz="12" w:space="0" w:color="auto"/>
              <w:bottom w:val="single" w:sz="12" w:space="0" w:color="auto"/>
              <w:right w:val="single" w:sz="12" w:space="0" w:color="auto"/>
            </w:tcBorders>
            <w:shd w:val="clear" w:color="auto" w:fill="FFFFFF"/>
            <w:vAlign w:val="center"/>
          </w:tcPr>
          <w:p w:rsidR="007539B9" w:rsidRDefault="00000000">
            <w:pPr>
              <w:spacing w:line="36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单轮用时</w:t>
            </w:r>
          </w:p>
        </w:tc>
        <w:tc>
          <w:tcPr>
            <w:tcW w:w="6364" w:type="dxa"/>
            <w:gridSpan w:val="3"/>
            <w:tcBorders>
              <w:top w:val="single" w:sz="12" w:space="0" w:color="auto"/>
              <w:left w:val="single" w:sz="12" w:space="0" w:color="auto"/>
              <w:bottom w:val="single" w:sz="12" w:space="0" w:color="auto"/>
              <w:right w:val="single" w:sz="12" w:space="0" w:color="auto"/>
            </w:tcBorders>
            <w:shd w:val="clear" w:color="auto" w:fill="FFFFFF"/>
          </w:tcPr>
          <w:p w:rsidR="007539B9" w:rsidRDefault="007539B9">
            <w:pPr>
              <w:spacing w:line="360" w:lineRule="auto"/>
              <w:jc w:val="center"/>
              <w:rPr>
                <w:rFonts w:ascii="微软雅黑" w:eastAsia="微软雅黑" w:hAnsi="微软雅黑" w:cs="微软雅黑" w:hint="eastAsia"/>
                <w:bCs/>
                <w:kern w:val="0"/>
                <w:sz w:val="18"/>
                <w:szCs w:val="18"/>
              </w:rPr>
            </w:pPr>
          </w:p>
        </w:tc>
      </w:tr>
    </w:tbl>
    <w:p w:rsidR="007539B9" w:rsidRDefault="007539B9">
      <w:pPr>
        <w:spacing w:line="300" w:lineRule="atLeast"/>
        <w:rPr>
          <w:rFonts w:ascii="微软雅黑" w:eastAsia="微软雅黑" w:hAnsi="微软雅黑" w:cs="微软雅黑" w:hint="eastAsia"/>
          <w:b/>
          <w:bCs/>
          <w:szCs w:val="21"/>
        </w:rPr>
      </w:pPr>
    </w:p>
    <w:p w:rsidR="007539B9" w:rsidRDefault="007539B9">
      <w:pPr>
        <w:rPr>
          <w:rFonts w:ascii="微软雅黑" w:eastAsia="微软雅黑" w:hAnsi="微软雅黑" w:cs="微软雅黑" w:hint="eastAsia"/>
          <w:vanish/>
        </w:rPr>
      </w:pPr>
    </w:p>
    <w:p w:rsidR="007539B9" w:rsidRDefault="007539B9">
      <w:pPr>
        <w:spacing w:line="360" w:lineRule="auto"/>
        <w:rPr>
          <w:rFonts w:ascii="微软雅黑" w:eastAsia="微软雅黑" w:hAnsi="微软雅黑" w:cs="微软雅黑" w:hint="eastAsia"/>
          <w:sz w:val="24"/>
        </w:rPr>
      </w:pPr>
    </w:p>
    <w:tbl>
      <w:tblPr>
        <w:tblpPr w:leftFromText="180" w:rightFromText="180" w:vertAnchor="text" w:horzAnchor="page" w:tblpXSpec="center" w:tblpY="8537"/>
        <w:tblOverlap w:val="neve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359"/>
        <w:gridCol w:w="2578"/>
        <w:gridCol w:w="981"/>
        <w:gridCol w:w="3008"/>
      </w:tblGrid>
      <w:tr w:rsidR="007539B9" w:rsidTr="00672D3B">
        <w:trPr>
          <w:trHeight w:val="444"/>
          <w:jc w:val="center"/>
        </w:trPr>
        <w:tc>
          <w:tcPr>
            <w:tcW w:w="7926" w:type="dxa"/>
            <w:gridSpan w:val="4"/>
          </w:tcPr>
          <w:p w:rsidR="007539B9" w:rsidRDefault="00000000">
            <w:pPr>
              <w:pStyle w:val="Default"/>
              <w:spacing w:afterLines="50" w:after="156" w:line="360" w:lineRule="auto"/>
              <w:jc w:val="center"/>
              <w:rPr>
                <w:rFonts w:hAnsi="微软雅黑" w:hint="eastAsia"/>
                <w:bCs/>
                <w:color w:val="auto"/>
                <w:sz w:val="18"/>
                <w:szCs w:val="18"/>
              </w:rPr>
            </w:pPr>
            <w:r>
              <w:rPr>
                <w:rFonts w:hAnsi="微软雅黑" w:hint="eastAsia"/>
                <w:bCs/>
                <w:color w:val="auto"/>
                <w:sz w:val="18"/>
                <w:szCs w:val="18"/>
              </w:rPr>
              <w:t>得分确认</w:t>
            </w:r>
          </w:p>
        </w:tc>
      </w:tr>
      <w:tr w:rsidR="007539B9" w:rsidTr="00672D3B">
        <w:trPr>
          <w:jc w:val="center"/>
        </w:trPr>
        <w:tc>
          <w:tcPr>
            <w:tcW w:w="7926" w:type="dxa"/>
            <w:gridSpan w:val="4"/>
          </w:tcPr>
          <w:p w:rsidR="007539B9"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本人已确认以上比赛得分记录结果，真实有效，无任何异议。</w:t>
            </w:r>
          </w:p>
        </w:tc>
      </w:tr>
      <w:tr w:rsidR="007539B9" w:rsidTr="00672D3B">
        <w:trPr>
          <w:trHeight w:val="152"/>
          <w:jc w:val="center"/>
        </w:trPr>
        <w:tc>
          <w:tcPr>
            <w:tcW w:w="1359" w:type="dxa"/>
          </w:tcPr>
          <w:p w:rsidR="007539B9"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参赛队员：</w:t>
            </w:r>
          </w:p>
        </w:tc>
        <w:tc>
          <w:tcPr>
            <w:tcW w:w="2578" w:type="dxa"/>
          </w:tcPr>
          <w:p w:rsidR="007539B9" w:rsidRDefault="007539B9">
            <w:pPr>
              <w:pStyle w:val="Default"/>
              <w:spacing w:afterLines="50" w:after="156" w:line="360" w:lineRule="auto"/>
              <w:jc w:val="both"/>
              <w:rPr>
                <w:rFonts w:hAnsi="微软雅黑" w:hint="eastAsia"/>
                <w:bCs/>
                <w:color w:val="auto"/>
                <w:sz w:val="18"/>
                <w:szCs w:val="18"/>
              </w:rPr>
            </w:pPr>
          </w:p>
        </w:tc>
        <w:tc>
          <w:tcPr>
            <w:tcW w:w="981" w:type="dxa"/>
          </w:tcPr>
          <w:p w:rsidR="007539B9"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裁判员：</w:t>
            </w:r>
          </w:p>
        </w:tc>
        <w:tc>
          <w:tcPr>
            <w:tcW w:w="3008" w:type="dxa"/>
          </w:tcPr>
          <w:p w:rsidR="007539B9" w:rsidRDefault="007539B9">
            <w:pPr>
              <w:pStyle w:val="Default"/>
              <w:spacing w:afterLines="50" w:after="156" w:line="360" w:lineRule="auto"/>
              <w:jc w:val="both"/>
              <w:rPr>
                <w:rFonts w:hAnsi="微软雅黑" w:hint="eastAsia"/>
                <w:bCs/>
                <w:color w:val="auto"/>
                <w:sz w:val="18"/>
                <w:szCs w:val="18"/>
              </w:rPr>
            </w:pPr>
          </w:p>
        </w:tc>
      </w:tr>
      <w:tr w:rsidR="007539B9" w:rsidTr="00672D3B">
        <w:trPr>
          <w:trHeight w:val="332"/>
          <w:jc w:val="center"/>
        </w:trPr>
        <w:tc>
          <w:tcPr>
            <w:tcW w:w="1359" w:type="dxa"/>
          </w:tcPr>
          <w:p w:rsidR="007539B9"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问题及备注</w:t>
            </w:r>
          </w:p>
        </w:tc>
        <w:tc>
          <w:tcPr>
            <w:tcW w:w="6567" w:type="dxa"/>
            <w:gridSpan w:val="3"/>
          </w:tcPr>
          <w:p w:rsidR="007539B9" w:rsidRDefault="007539B9">
            <w:pPr>
              <w:pStyle w:val="Default"/>
              <w:spacing w:afterLines="50" w:after="156" w:line="360" w:lineRule="auto"/>
              <w:jc w:val="both"/>
              <w:rPr>
                <w:rFonts w:hAnsi="微软雅黑" w:hint="eastAsia"/>
                <w:bCs/>
                <w:color w:val="auto"/>
                <w:sz w:val="18"/>
                <w:szCs w:val="18"/>
              </w:rPr>
            </w:pPr>
          </w:p>
        </w:tc>
      </w:tr>
      <w:tr w:rsidR="007539B9" w:rsidTr="00672D3B">
        <w:trPr>
          <w:jc w:val="center"/>
        </w:trPr>
        <w:tc>
          <w:tcPr>
            <w:tcW w:w="1359" w:type="dxa"/>
          </w:tcPr>
          <w:p w:rsidR="007539B9"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裁判长：</w:t>
            </w:r>
          </w:p>
        </w:tc>
        <w:tc>
          <w:tcPr>
            <w:tcW w:w="2578" w:type="dxa"/>
          </w:tcPr>
          <w:p w:rsidR="007539B9" w:rsidRDefault="007539B9">
            <w:pPr>
              <w:pStyle w:val="Default"/>
              <w:spacing w:afterLines="50" w:after="156" w:line="360" w:lineRule="auto"/>
              <w:jc w:val="both"/>
              <w:rPr>
                <w:rFonts w:hAnsi="微软雅黑" w:hint="eastAsia"/>
                <w:bCs/>
                <w:color w:val="auto"/>
                <w:sz w:val="18"/>
                <w:szCs w:val="18"/>
              </w:rPr>
            </w:pPr>
          </w:p>
        </w:tc>
        <w:tc>
          <w:tcPr>
            <w:tcW w:w="981" w:type="dxa"/>
          </w:tcPr>
          <w:p w:rsidR="007539B9"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录入：</w:t>
            </w:r>
          </w:p>
        </w:tc>
        <w:tc>
          <w:tcPr>
            <w:tcW w:w="3008" w:type="dxa"/>
          </w:tcPr>
          <w:p w:rsidR="007539B9" w:rsidRDefault="007539B9">
            <w:pPr>
              <w:pStyle w:val="Default"/>
              <w:spacing w:afterLines="50" w:after="156" w:line="360" w:lineRule="auto"/>
              <w:jc w:val="both"/>
              <w:rPr>
                <w:rFonts w:hAnsi="微软雅黑" w:hint="eastAsia"/>
                <w:bCs/>
                <w:color w:val="auto"/>
                <w:sz w:val="18"/>
                <w:szCs w:val="18"/>
              </w:rPr>
            </w:pPr>
          </w:p>
        </w:tc>
      </w:tr>
    </w:tbl>
    <w:p w:rsidR="007539B9" w:rsidRDefault="007539B9">
      <w:pPr>
        <w:spacing w:line="360" w:lineRule="auto"/>
        <w:rPr>
          <w:rFonts w:ascii="微软雅黑" w:eastAsia="微软雅黑" w:hAnsi="微软雅黑" w:cs="微软雅黑" w:hint="eastAsia"/>
          <w:sz w:val="24"/>
        </w:rPr>
      </w:pPr>
    </w:p>
    <w:sectPr w:rsidR="007539B9">
      <w:headerReference w:type="default" r:id="rId26"/>
      <w:footerReference w:type="default" r:id="rId27"/>
      <w:pgSz w:w="11906" w:h="16838"/>
      <w:pgMar w:top="720" w:right="720" w:bottom="720" w:left="720" w:header="397" w:footer="39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7616A" w:rsidRDefault="0077616A">
      <w:r>
        <w:separator/>
      </w:r>
    </w:p>
  </w:endnote>
  <w:endnote w:type="continuationSeparator" w:id="0">
    <w:p w:rsidR="0077616A" w:rsidRDefault="007761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539B9" w:rsidRDefault="00000000">
    <w:pPr>
      <w:pStyle w:val="a6"/>
      <w:jc w:val="right"/>
    </w:pPr>
    <w:r>
      <w:rPr>
        <w:noProof/>
      </w:rPr>
      <mc:AlternateContent>
        <mc:Choice Requires="wps">
          <w:drawing>
            <wp:anchor distT="0" distB="0" distL="114300" distR="114300" simplePos="0" relativeHeight="251659264" behindDoc="0" locked="0" layoutInCell="1" allowOverlap="1">
              <wp:simplePos x="0" y="0"/>
              <wp:positionH relativeFrom="column">
                <wp:posOffset>6304280</wp:posOffset>
              </wp:positionH>
              <wp:positionV relativeFrom="paragraph">
                <wp:posOffset>12065</wp:posOffset>
              </wp:positionV>
              <wp:extent cx="806450" cy="1828800"/>
              <wp:effectExtent l="0" t="0" r="0" b="0"/>
              <wp:wrapSquare wrapText="bothSides"/>
              <wp:docPr id="39" name="文本框 4"/>
              <wp:cNvGraphicFramePr/>
              <a:graphic xmlns:a="http://schemas.openxmlformats.org/drawingml/2006/main">
                <a:graphicData uri="http://schemas.microsoft.com/office/word/2010/wordprocessingShape">
                  <wps:wsp>
                    <wps:cNvSpPr txBox="1"/>
                    <wps:spPr>
                      <a:xfrm>
                        <a:off x="0" y="0"/>
                        <a:ext cx="806450" cy="1828800"/>
                      </a:xfrm>
                      <a:prstGeom prst="rect">
                        <a:avLst/>
                      </a:prstGeom>
                      <a:noFill/>
                      <a:ln>
                        <a:noFill/>
                      </a:ln>
                    </wps:spPr>
                    <wps:txbx>
                      <w:txbxContent>
                        <w:p w:rsidR="007539B9" w:rsidRDefault="00000000">
                          <w:pPr>
                            <w:pStyle w:val="a6"/>
                            <w:jc w:val="right"/>
                            <w:rPr>
                              <w:sz w:val="16"/>
                              <w:szCs w:val="22"/>
                            </w:rPr>
                          </w:pPr>
                          <w:proofErr w:type="gramStart"/>
                          <w:r>
                            <w:rPr>
                              <w:rFonts w:hint="eastAsia"/>
                              <w:sz w:val="16"/>
                              <w:szCs w:val="22"/>
                            </w:rPr>
                            <w:t>EA.P</w:t>
                          </w:r>
                          <w:proofErr w:type="gramEnd"/>
                          <w:r>
                            <w:rPr>
                              <w:rFonts w:hint="eastAsia"/>
                              <w:sz w:val="16"/>
                              <w:szCs w:val="22"/>
                            </w:rPr>
                            <w:t>1.25.v1.1</w:t>
                          </w:r>
                        </w:p>
                      </w:txbxContent>
                    </wps:txbx>
                    <wps:bodyPr vert="horz" wrap="square"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44" type="#_x0000_t202" style="position:absolute;left:0;text-align:left;margin-left:496.4pt;margin-top:.95pt;width:63.5pt;height:2in;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" filled="f" stroked="f">
              <v:textbox style="mso-fit-shape-to-text:t">
                <w:txbxContent>
                  <w:p w:rsidR="007539B9" w:rsidRDefault="00000000">
                    <w:pPr>
                      <w:pStyle w:val="a6"/>
                      <w:jc w:val="right"/>
                      <w:rPr>
                        <w:sz w:val="16"/>
                        <w:szCs w:val="22"/>
                      </w:rPr>
                    </w:pPr>
                    <w:proofErr w:type="gramStart"/>
                    <w:r>
                      <w:rPr>
                        <w:rFonts w:hint="eastAsia"/>
                        <w:sz w:val="16"/>
                        <w:szCs w:val="22"/>
                      </w:rPr>
                      <w:t>EA.P</w:t>
                    </w:r>
                    <w:proofErr w:type="gramEnd"/>
                    <w:r>
                      <w:rPr>
                        <w:rFonts w:hint="eastAsia"/>
                        <w:sz w:val="16"/>
                        <w:szCs w:val="22"/>
                      </w:rPr>
                      <w:t>1.25.v1.1</w:t>
                    </w:r>
                  </w:p>
                </w:txbxContent>
              </v:textbox>
              <w10:wrap type="square"/>
            </v:shape>
          </w:pict>
        </mc:Fallback>
      </mc:AlternateContent>
    </w:r>
    <w:r>
      <w:rPr>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7616A" w:rsidRDefault="0077616A">
      <w:r>
        <w:separator/>
      </w:r>
    </w:p>
  </w:footnote>
  <w:footnote w:type="continuationSeparator" w:id="0">
    <w:p w:rsidR="0077616A" w:rsidRDefault="007761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539B9" w:rsidRDefault="00000000">
    <w:pPr>
      <w:pStyle w:val="a7"/>
      <w:jc w:val="right"/>
      <w:rPr>
        <w:rFonts w:ascii="仿宋" w:eastAsia="仿宋" w:hAnsi="仿宋" w:cs="仿宋" w:hint="eastAsia"/>
        <w:b/>
        <w:bCs/>
        <w:sz w:val="16"/>
        <w:szCs w:val="16"/>
      </w:rPr>
    </w:pPr>
    <w:r>
      <w:rPr>
        <w:rFonts w:hint="eastAsia"/>
        <w:noProof/>
        <w:sz w:val="16"/>
        <w:szCs w:val="22"/>
      </w:rPr>
      <w:drawing>
        <wp:inline distT="0" distB="0" distL="114300" distR="114300">
          <wp:extent cx="2107565" cy="467995"/>
          <wp:effectExtent l="0" t="0" r="6985" b="8255"/>
          <wp:docPr id="41" name="图片 41" descr="资源 1@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资源 1@4x"/>
                  <pic:cNvPicPr>
                    <a:picLocks noChangeAspect="1"/>
                  </pic:cNvPicPr>
                </pic:nvPicPr>
                <pic:blipFill>
                  <a:blip r:embed="rId1"/>
                  <a:stretch>
                    <a:fillRect/>
                  </a:stretch>
                </pic:blipFill>
                <pic:spPr>
                  <a:xfrm>
                    <a:off x="0" y="0"/>
                    <a:ext cx="2107565" cy="467995"/>
                  </a:xfrm>
                  <a:prstGeom prst="rect">
                    <a:avLst/>
                  </a:prstGeom>
                </pic:spPr>
              </pic:pic>
            </a:graphicData>
          </a:graphic>
        </wp:inline>
      </w:drawing>
    </w:r>
    <w:r>
      <w:rPr>
        <w:noProof/>
      </w:rPr>
      <w:drawing>
        <wp:anchor distT="0" distB="0" distL="114300" distR="114300" simplePos="0" relativeHeight="251661312" behindDoc="1" locked="0" layoutInCell="1" allowOverlap="1">
          <wp:simplePos x="0" y="0"/>
          <wp:positionH relativeFrom="margin">
            <wp:posOffset>684530</wp:posOffset>
          </wp:positionH>
          <wp:positionV relativeFrom="margin">
            <wp:posOffset>1725930</wp:posOffset>
          </wp:positionV>
          <wp:extent cx="5274310" cy="6093460"/>
          <wp:effectExtent l="0" t="0" r="2540" b="2540"/>
          <wp:wrapNone/>
          <wp:docPr id="47" name="WordPictureWatermark64844" descr="资源 3@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WordPictureWatermark64844" descr="资源 3@4x"/>
                  <pic:cNvPicPr>
                    <a:picLocks noChangeAspect="1"/>
                  </pic:cNvPicPr>
                </pic:nvPicPr>
                <pic:blipFill>
                  <a:blip r:embed="rId2">
                    <a:lum bright="69998" contrast="-70001"/>
                  </a:blip>
                  <a:stretch>
                    <a:fillRect/>
                  </a:stretch>
                </pic:blipFill>
                <pic:spPr>
                  <a:xfrm>
                    <a:off x="0" y="0"/>
                    <a:ext cx="5274310" cy="609346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jJkYmQ3MWY5NGJlNGJiNzljYjJiN2U0YjIxZTNhZWQifQ=="/>
  </w:docVars>
  <w:rsids>
    <w:rsidRoot w:val="2CC56340"/>
    <w:rsid w:val="AFFD8E23"/>
    <w:rsid w:val="B7F9A352"/>
    <w:rsid w:val="BAFED238"/>
    <w:rsid w:val="BB6FB7DF"/>
    <w:rsid w:val="BCF5F8E9"/>
    <w:rsid w:val="BFBF495A"/>
    <w:rsid w:val="BFEF290C"/>
    <w:rsid w:val="D36C0A32"/>
    <w:rsid w:val="D84AC8D0"/>
    <w:rsid w:val="DBBF20F1"/>
    <w:rsid w:val="DDBDBA85"/>
    <w:rsid w:val="DFA956E5"/>
    <w:rsid w:val="EB3F7EA1"/>
    <w:rsid w:val="EDD6D2B0"/>
    <w:rsid w:val="EF9FCFF1"/>
    <w:rsid w:val="F7B8B694"/>
    <w:rsid w:val="F7FF2844"/>
    <w:rsid w:val="FB5B1C5C"/>
    <w:rsid w:val="FBDEDC0F"/>
    <w:rsid w:val="FBFB1A72"/>
    <w:rsid w:val="FD78B135"/>
    <w:rsid w:val="FEF88619"/>
    <w:rsid w:val="FFDEBC10"/>
    <w:rsid w:val="FFEF8667"/>
    <w:rsid w:val="FFF79A70"/>
    <w:rsid w:val="00025469"/>
    <w:rsid w:val="00026127"/>
    <w:rsid w:val="00035B6D"/>
    <w:rsid w:val="00080A50"/>
    <w:rsid w:val="00087D07"/>
    <w:rsid w:val="00092A68"/>
    <w:rsid w:val="000D3C50"/>
    <w:rsid w:val="000E70D0"/>
    <w:rsid w:val="000F6093"/>
    <w:rsid w:val="001128EB"/>
    <w:rsid w:val="001317C5"/>
    <w:rsid w:val="00140174"/>
    <w:rsid w:val="00154F3F"/>
    <w:rsid w:val="0015797E"/>
    <w:rsid w:val="00157B32"/>
    <w:rsid w:val="00166E5F"/>
    <w:rsid w:val="00176788"/>
    <w:rsid w:val="00220677"/>
    <w:rsid w:val="00222301"/>
    <w:rsid w:val="00247B7C"/>
    <w:rsid w:val="00275B98"/>
    <w:rsid w:val="00283733"/>
    <w:rsid w:val="002D5F1C"/>
    <w:rsid w:val="003110E2"/>
    <w:rsid w:val="00332FBA"/>
    <w:rsid w:val="003337EA"/>
    <w:rsid w:val="00365F71"/>
    <w:rsid w:val="0038707C"/>
    <w:rsid w:val="00431548"/>
    <w:rsid w:val="00431970"/>
    <w:rsid w:val="0043286E"/>
    <w:rsid w:val="00441BBE"/>
    <w:rsid w:val="00444980"/>
    <w:rsid w:val="00466ABC"/>
    <w:rsid w:val="004D2ADD"/>
    <w:rsid w:val="00527101"/>
    <w:rsid w:val="00543043"/>
    <w:rsid w:val="00584337"/>
    <w:rsid w:val="005873AE"/>
    <w:rsid w:val="005E1303"/>
    <w:rsid w:val="005F3282"/>
    <w:rsid w:val="00602737"/>
    <w:rsid w:val="0062305D"/>
    <w:rsid w:val="00672D3B"/>
    <w:rsid w:val="006C002B"/>
    <w:rsid w:val="006D0571"/>
    <w:rsid w:val="006E5B01"/>
    <w:rsid w:val="006F04B3"/>
    <w:rsid w:val="007137FB"/>
    <w:rsid w:val="007539B9"/>
    <w:rsid w:val="0077616A"/>
    <w:rsid w:val="007D71C2"/>
    <w:rsid w:val="007F6B04"/>
    <w:rsid w:val="00826923"/>
    <w:rsid w:val="0086505C"/>
    <w:rsid w:val="008721F9"/>
    <w:rsid w:val="008F1D21"/>
    <w:rsid w:val="00910A13"/>
    <w:rsid w:val="00937789"/>
    <w:rsid w:val="00987E01"/>
    <w:rsid w:val="00992250"/>
    <w:rsid w:val="009A346F"/>
    <w:rsid w:val="009F390E"/>
    <w:rsid w:val="00A13F17"/>
    <w:rsid w:val="00A20CF4"/>
    <w:rsid w:val="00A412AE"/>
    <w:rsid w:val="00A62D9D"/>
    <w:rsid w:val="00A67DE9"/>
    <w:rsid w:val="00A7207A"/>
    <w:rsid w:val="00A75106"/>
    <w:rsid w:val="00A9619C"/>
    <w:rsid w:val="00AB2E0A"/>
    <w:rsid w:val="00AB4EA9"/>
    <w:rsid w:val="00AE2EBC"/>
    <w:rsid w:val="00B06AF9"/>
    <w:rsid w:val="00B13EE9"/>
    <w:rsid w:val="00B21FFE"/>
    <w:rsid w:val="00B30F8C"/>
    <w:rsid w:val="00B65071"/>
    <w:rsid w:val="00B75A9F"/>
    <w:rsid w:val="00BC58B4"/>
    <w:rsid w:val="00C05067"/>
    <w:rsid w:val="00C532BB"/>
    <w:rsid w:val="00C86F6D"/>
    <w:rsid w:val="00CB3623"/>
    <w:rsid w:val="00CC54F0"/>
    <w:rsid w:val="00CD32C4"/>
    <w:rsid w:val="00D15666"/>
    <w:rsid w:val="00D307A5"/>
    <w:rsid w:val="00D72B44"/>
    <w:rsid w:val="00D95225"/>
    <w:rsid w:val="00DC2BB5"/>
    <w:rsid w:val="00DD1AAF"/>
    <w:rsid w:val="00DD522B"/>
    <w:rsid w:val="00DE1E62"/>
    <w:rsid w:val="00E31AD4"/>
    <w:rsid w:val="00E66354"/>
    <w:rsid w:val="00E939BB"/>
    <w:rsid w:val="00EA5E68"/>
    <w:rsid w:val="00EB5DBD"/>
    <w:rsid w:val="00EF658D"/>
    <w:rsid w:val="00F13E83"/>
    <w:rsid w:val="00F17763"/>
    <w:rsid w:val="00F62B46"/>
    <w:rsid w:val="00F936E7"/>
    <w:rsid w:val="00FA74B7"/>
    <w:rsid w:val="00FB4FA2"/>
    <w:rsid w:val="00FD0745"/>
    <w:rsid w:val="00FF5E0D"/>
    <w:rsid w:val="01515187"/>
    <w:rsid w:val="01541348"/>
    <w:rsid w:val="01880CC3"/>
    <w:rsid w:val="033F24AE"/>
    <w:rsid w:val="04352CED"/>
    <w:rsid w:val="0513488A"/>
    <w:rsid w:val="058306E7"/>
    <w:rsid w:val="06427797"/>
    <w:rsid w:val="07B37357"/>
    <w:rsid w:val="07F4507C"/>
    <w:rsid w:val="08587679"/>
    <w:rsid w:val="08B82BED"/>
    <w:rsid w:val="0AF0416C"/>
    <w:rsid w:val="0B494FAA"/>
    <w:rsid w:val="0C433062"/>
    <w:rsid w:val="0DC31FB6"/>
    <w:rsid w:val="0EED3F15"/>
    <w:rsid w:val="0FA66BAC"/>
    <w:rsid w:val="1078404E"/>
    <w:rsid w:val="10D12143"/>
    <w:rsid w:val="11623D14"/>
    <w:rsid w:val="117049F3"/>
    <w:rsid w:val="11C529F0"/>
    <w:rsid w:val="12463675"/>
    <w:rsid w:val="127D6BDD"/>
    <w:rsid w:val="13095814"/>
    <w:rsid w:val="148D44C1"/>
    <w:rsid w:val="14A35D81"/>
    <w:rsid w:val="164866DF"/>
    <w:rsid w:val="165A0859"/>
    <w:rsid w:val="167F9821"/>
    <w:rsid w:val="17D337AC"/>
    <w:rsid w:val="191D4393"/>
    <w:rsid w:val="195F52A3"/>
    <w:rsid w:val="196D794F"/>
    <w:rsid w:val="19D41AC2"/>
    <w:rsid w:val="19E94326"/>
    <w:rsid w:val="1A8C3089"/>
    <w:rsid w:val="1AF6493A"/>
    <w:rsid w:val="1B3907A1"/>
    <w:rsid w:val="1BD432DB"/>
    <w:rsid w:val="1BD43C17"/>
    <w:rsid w:val="1CCA0C92"/>
    <w:rsid w:val="1CED3806"/>
    <w:rsid w:val="1D395A97"/>
    <w:rsid w:val="1D5C0896"/>
    <w:rsid w:val="1DF15362"/>
    <w:rsid w:val="20923061"/>
    <w:rsid w:val="220F113B"/>
    <w:rsid w:val="2233516B"/>
    <w:rsid w:val="225132BE"/>
    <w:rsid w:val="22903454"/>
    <w:rsid w:val="22AA021A"/>
    <w:rsid w:val="22DA1985"/>
    <w:rsid w:val="231142BA"/>
    <w:rsid w:val="234720CB"/>
    <w:rsid w:val="235372E9"/>
    <w:rsid w:val="23C41338"/>
    <w:rsid w:val="2480195F"/>
    <w:rsid w:val="2487282A"/>
    <w:rsid w:val="24A030E0"/>
    <w:rsid w:val="251C591C"/>
    <w:rsid w:val="26792CED"/>
    <w:rsid w:val="27B57877"/>
    <w:rsid w:val="29034849"/>
    <w:rsid w:val="29242576"/>
    <w:rsid w:val="296A7C83"/>
    <w:rsid w:val="2A387816"/>
    <w:rsid w:val="2AA30402"/>
    <w:rsid w:val="2B0C6CD0"/>
    <w:rsid w:val="2BE41D6E"/>
    <w:rsid w:val="2CC56340"/>
    <w:rsid w:val="2E0D456B"/>
    <w:rsid w:val="2EAB2CF6"/>
    <w:rsid w:val="2F9024F3"/>
    <w:rsid w:val="303A5673"/>
    <w:rsid w:val="30E66AA8"/>
    <w:rsid w:val="325C358B"/>
    <w:rsid w:val="32A77DF4"/>
    <w:rsid w:val="33127E64"/>
    <w:rsid w:val="333F4D51"/>
    <w:rsid w:val="3506136D"/>
    <w:rsid w:val="35607F08"/>
    <w:rsid w:val="392B0A82"/>
    <w:rsid w:val="39385B45"/>
    <w:rsid w:val="3966733E"/>
    <w:rsid w:val="39D73D2B"/>
    <w:rsid w:val="3BC46D08"/>
    <w:rsid w:val="3BD03516"/>
    <w:rsid w:val="3C426907"/>
    <w:rsid w:val="3DE94422"/>
    <w:rsid w:val="3EA74064"/>
    <w:rsid w:val="3F1327ED"/>
    <w:rsid w:val="406A0C1C"/>
    <w:rsid w:val="40733547"/>
    <w:rsid w:val="40B25F1B"/>
    <w:rsid w:val="40E266CC"/>
    <w:rsid w:val="43841C18"/>
    <w:rsid w:val="44AD3805"/>
    <w:rsid w:val="46315F21"/>
    <w:rsid w:val="466D2524"/>
    <w:rsid w:val="46C01E76"/>
    <w:rsid w:val="47023C24"/>
    <w:rsid w:val="474029EB"/>
    <w:rsid w:val="4843519A"/>
    <w:rsid w:val="49246E84"/>
    <w:rsid w:val="49F01221"/>
    <w:rsid w:val="4A0E528E"/>
    <w:rsid w:val="4C6714B9"/>
    <w:rsid w:val="4CA719BD"/>
    <w:rsid w:val="4D5279AE"/>
    <w:rsid w:val="4DBE3EFF"/>
    <w:rsid w:val="4FE4763C"/>
    <w:rsid w:val="51CA4445"/>
    <w:rsid w:val="52A34524"/>
    <w:rsid w:val="52AA312D"/>
    <w:rsid w:val="52B878E2"/>
    <w:rsid w:val="536611E1"/>
    <w:rsid w:val="53720495"/>
    <w:rsid w:val="547E2F5B"/>
    <w:rsid w:val="54D20281"/>
    <w:rsid w:val="553D05A9"/>
    <w:rsid w:val="56186177"/>
    <w:rsid w:val="57A46906"/>
    <w:rsid w:val="58191F4B"/>
    <w:rsid w:val="586D05A3"/>
    <w:rsid w:val="59A85CC5"/>
    <w:rsid w:val="59E27887"/>
    <w:rsid w:val="5A032C9E"/>
    <w:rsid w:val="5A4249FC"/>
    <w:rsid w:val="5A607C67"/>
    <w:rsid w:val="5BAA2AF6"/>
    <w:rsid w:val="5BF94619"/>
    <w:rsid w:val="5C7C4A10"/>
    <w:rsid w:val="5CDB718B"/>
    <w:rsid w:val="5CF2E978"/>
    <w:rsid w:val="5DFE5F98"/>
    <w:rsid w:val="5FFEFD9B"/>
    <w:rsid w:val="605A0BFF"/>
    <w:rsid w:val="619158C5"/>
    <w:rsid w:val="61E53602"/>
    <w:rsid w:val="63F47280"/>
    <w:rsid w:val="645958A1"/>
    <w:rsid w:val="646A4598"/>
    <w:rsid w:val="647A4AC8"/>
    <w:rsid w:val="664A412A"/>
    <w:rsid w:val="66756306"/>
    <w:rsid w:val="668F03C3"/>
    <w:rsid w:val="6727448F"/>
    <w:rsid w:val="677F05FF"/>
    <w:rsid w:val="6A4F1E3D"/>
    <w:rsid w:val="6AD66BE6"/>
    <w:rsid w:val="6CC56298"/>
    <w:rsid w:val="6DF41638"/>
    <w:rsid w:val="6FB54EEE"/>
    <w:rsid w:val="706978FC"/>
    <w:rsid w:val="71327503"/>
    <w:rsid w:val="713D0BE9"/>
    <w:rsid w:val="717E5825"/>
    <w:rsid w:val="71B06A73"/>
    <w:rsid w:val="71D05DC1"/>
    <w:rsid w:val="72552133"/>
    <w:rsid w:val="739F0D7D"/>
    <w:rsid w:val="73C43B50"/>
    <w:rsid w:val="74246FEB"/>
    <w:rsid w:val="74365B86"/>
    <w:rsid w:val="74C06C05"/>
    <w:rsid w:val="74E2153C"/>
    <w:rsid w:val="76461B1F"/>
    <w:rsid w:val="76B5510E"/>
    <w:rsid w:val="7788154C"/>
    <w:rsid w:val="77F3FDDF"/>
    <w:rsid w:val="77FE17D5"/>
    <w:rsid w:val="79E76206"/>
    <w:rsid w:val="7AF7A9AE"/>
    <w:rsid w:val="7B7FCA7A"/>
    <w:rsid w:val="7BC70B53"/>
    <w:rsid w:val="7D35271B"/>
    <w:rsid w:val="7DF54906"/>
    <w:rsid w:val="7DFCD287"/>
    <w:rsid w:val="7E5D32C1"/>
    <w:rsid w:val="7E6C0344"/>
    <w:rsid w:val="7E897845"/>
    <w:rsid w:val="7FAE53C3"/>
    <w:rsid w:val="7FFF9759"/>
    <w:rsid w:val="9E7AC7B0"/>
    <w:rsid w:val="0025552C"/>
    <w:rsid w:val="00520D20"/>
    <w:rsid w:val="00772A79"/>
    <w:rsid w:val="00A55705"/>
    <w:rsid w:val="00C01778"/>
    <w:rsid w:val="00E459EC"/>
    <w:rsid w:val="031A672A"/>
    <w:rsid w:val="0FD13B49"/>
    <w:rsid w:val="194259A0"/>
    <w:rsid w:val="21743A79"/>
    <w:rsid w:val="273638B0"/>
    <w:rsid w:val="2CD4081A"/>
    <w:rsid w:val="326356E0"/>
    <w:rsid w:val="3FD39832"/>
    <w:rsid w:val="4B64566B"/>
    <w:rsid w:val="57156DBD"/>
    <w:rsid w:val="60541C08"/>
    <w:rsid w:val="6D7E4FC7"/>
    <w:rsid w:val="75966C56"/>
    <w:rsid w:val="7F9FEF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5:docId w15:val="{3056B049-9DF9-4236-B17A-13B2FD3BBA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qFormat/>
    <w:pPr>
      <w:jc w:val="left"/>
    </w:pPr>
  </w:style>
  <w:style w:type="paragraph" w:styleId="a4">
    <w:name w:val="Balloon Text"/>
    <w:basedOn w:val="a"/>
    <w:link w:val="a5"/>
    <w:qFormat/>
    <w:rPr>
      <w:sz w:val="18"/>
      <w:szCs w:val="18"/>
    </w:rPr>
  </w:style>
  <w:style w:type="paragraph" w:styleId="a6">
    <w:name w:val="footer"/>
    <w:basedOn w:val="a"/>
    <w:qFormat/>
    <w:pPr>
      <w:tabs>
        <w:tab w:val="center" w:pos="4153"/>
        <w:tab w:val="right" w:pos="8306"/>
      </w:tabs>
      <w:snapToGrid w:val="0"/>
      <w:jc w:val="left"/>
    </w:pPr>
    <w:rPr>
      <w:sz w:val="18"/>
    </w:rPr>
  </w:style>
  <w:style w:type="paragraph" w:styleId="a7">
    <w:name w:val="header"/>
    <w:basedOn w:val="a6"/>
    <w:qFormat/>
    <w:pPr>
      <w:pBdr>
        <w:top w:val="none" w:sz="0" w:space="1" w:color="auto"/>
        <w:left w:val="none" w:sz="0" w:space="4" w:color="auto"/>
        <w:bottom w:val="none" w:sz="0" w:space="1" w:color="auto"/>
        <w:right w:val="none" w:sz="0" w:space="4" w:color="auto"/>
      </w:pBdr>
      <w:jc w:val="both"/>
    </w:pPr>
  </w:style>
  <w:style w:type="table" w:styleId="a8">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qFormat/>
    <w:rPr>
      <w:color w:val="0000FF"/>
      <w:u w:val="single"/>
    </w:rPr>
  </w:style>
  <w:style w:type="character" w:customStyle="1" w:styleId="a5">
    <w:name w:val="批注框文本 字符"/>
    <w:link w:val="a4"/>
    <w:qFormat/>
    <w:rPr>
      <w:rFonts w:ascii="Calibri" w:hAnsi="Calibri"/>
      <w:kern w:val="2"/>
      <w:sz w:val="18"/>
      <w:szCs w:val="18"/>
    </w:rPr>
  </w:style>
  <w:style w:type="paragraph" w:customStyle="1" w:styleId="Default">
    <w:name w:val="Default"/>
    <w:uiPriority w:val="99"/>
    <w:qFormat/>
    <w:pPr>
      <w:widowControl w:val="0"/>
      <w:autoSpaceDE w:val="0"/>
      <w:autoSpaceDN w:val="0"/>
      <w:adjustRightInd w:val="0"/>
    </w:pPr>
    <w:rPr>
      <w:rFonts w:ascii="微软雅黑" w:eastAsia="微软雅黑" w:cs="微软雅黑"/>
      <w:color w:val="000000"/>
      <w:sz w:val="24"/>
      <w:szCs w:val="24"/>
    </w:rPr>
  </w:style>
  <w:style w:type="paragraph" w:styleId="aa">
    <w:name w:val="Body Text"/>
    <w:basedOn w:val="a"/>
    <w:link w:val="ab"/>
    <w:autoRedefine/>
    <w:qFormat/>
    <w:rsid w:val="00EF658D"/>
    <w:pPr>
      <w:widowControl/>
      <w:kinsoku w:val="0"/>
      <w:autoSpaceDE w:val="0"/>
      <w:autoSpaceDN w:val="0"/>
      <w:adjustRightInd w:val="0"/>
      <w:snapToGrid w:val="0"/>
      <w:spacing w:before="82" w:line="360" w:lineRule="auto"/>
      <w:jc w:val="left"/>
      <w:textAlignment w:val="baseline"/>
    </w:pPr>
    <w:rPr>
      <w:rFonts w:ascii="微软雅黑" w:eastAsia="微软雅黑" w:hAnsi="微软雅黑" w:cs="微软雅黑"/>
      <w:color w:val="000000"/>
      <w:kern w:val="0"/>
      <w:szCs w:val="21"/>
      <w:lang w:eastAsia="en-US"/>
    </w:rPr>
  </w:style>
  <w:style w:type="character" w:customStyle="1" w:styleId="ab">
    <w:name w:val="正文文本 字符"/>
    <w:basedOn w:val="a0"/>
    <w:link w:val="aa"/>
    <w:rsid w:val="00EF658D"/>
    <w:rPr>
      <w:rFonts w:ascii="微软雅黑" w:eastAsia="微软雅黑" w:hAnsi="微软雅黑" w:cs="微软雅黑"/>
      <w:color w:val="000000"/>
      <w:sz w:val="21"/>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Pages>
  <Words>708</Words>
  <Characters>4042</Characters>
  <Application>Microsoft Office Word</Application>
  <DocSecurity>0</DocSecurity>
  <Lines>33</Lines>
  <Paragraphs>9</Paragraphs>
  <ScaleCrop>false</ScaleCrop>
  <Company/>
  <LinksUpToDate>false</LinksUpToDate>
  <CharactersWithSpaces>4741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Linford.JK</dc:creator>
  <cp:lastModifiedBy>方俊 王</cp:lastModifiedBy>
  <cp:revision>8</cp:revision>
  <cp:lastPrinted>2019-11-09T13:23:00Z</cp:lastPrinted>
  <dcterms:created xsi:type="dcterms:W3CDTF">2019-01-19T09:47:00Z</dcterms:created>
  <dcterms:modified xsi:type="dcterms:W3CDTF">2025-02-08T02:19:00Z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DBFE2186281D4E07AEE322BA403421CB_13</vt:lpwstr>
  </property>
  <property fmtid="{D5CDD505-2E9C-101B-9397-08002B2CF9AE}" pid="4" name="KSOTemplateDocerSaveRecord">
    <vt:lpwstr>eyJoZGlkIjoiZjJkYmQ3MWY5NGJlNGJiNzljYjJiN2U0YjIxZTNhZWQiLCJ1c2VySWQiOiI5MDYyMDQyODMifQ==</vt:lpwstr>
  </property>
</Properties>
</file>