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58576A" w:rsidRDefault="00000000">
      <w:pPr>
        <w:spacing w:line="360" w:lineRule="auto"/>
        <w:jc w:val="center"/>
        <w:rPr>
          <w:rFonts w:ascii="微软雅黑" w:eastAsia="微软雅黑" w:hAnsi="微软雅黑" w:cs="微软雅黑" w:hint="eastAsia"/>
          <w:b/>
          <w:sz w:val="32"/>
          <w:szCs w:val="32"/>
        </w:rPr>
      </w:pPr>
      <w:bookmarkStart w:id="0" w:name="_Hlk178147912"/>
      <w:r>
        <w:rPr>
          <w:rFonts w:ascii="微软雅黑" w:eastAsia="微软雅黑" w:hAnsi="微软雅黑" w:cs="微软雅黑" w:hint="eastAsia"/>
          <w:b/>
          <w:sz w:val="32"/>
          <w:szCs w:val="32"/>
        </w:rPr>
        <w:t>ENJOY AI 2025赛季-</w:t>
      </w:r>
      <w:r w:rsidR="00080643">
        <w:rPr>
          <w:rFonts w:ascii="微软雅黑" w:eastAsia="微软雅黑" w:hAnsi="微软雅黑" w:cs="微软雅黑" w:hint="eastAsia"/>
          <w:b/>
          <w:sz w:val="32"/>
          <w:szCs w:val="32"/>
        </w:rPr>
        <w:t>星空竞技1-3年级（</w:t>
      </w:r>
      <w:proofErr w:type="gramStart"/>
      <w:r>
        <w:rPr>
          <w:rFonts w:ascii="微软雅黑" w:eastAsia="微软雅黑" w:hAnsi="微软雅黑" w:cs="微软雅黑" w:hint="eastAsia"/>
          <w:b/>
          <w:sz w:val="32"/>
          <w:szCs w:val="32"/>
        </w:rPr>
        <w:t>星矿开采</w:t>
      </w:r>
      <w:proofErr w:type="gramEnd"/>
      <w:r w:rsidR="00080643">
        <w:rPr>
          <w:rFonts w:ascii="微软雅黑" w:eastAsia="微软雅黑" w:hAnsi="微软雅黑" w:cs="微软雅黑" w:hint="eastAsia"/>
          <w:b/>
          <w:sz w:val="32"/>
          <w:szCs w:val="32"/>
        </w:rPr>
        <w:t>）</w:t>
      </w:r>
      <w:r>
        <w:rPr>
          <w:rFonts w:ascii="微软雅黑" w:eastAsia="微软雅黑" w:hAnsi="微软雅黑" w:cs="微软雅黑" w:hint="eastAsia"/>
          <w:b/>
          <w:sz w:val="32"/>
          <w:szCs w:val="32"/>
        </w:rPr>
        <w:t xml:space="preserve"> 比赛规则</w:t>
      </w:r>
    </w:p>
    <w:p w:rsidR="0058576A"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1比赛主题</w:t>
      </w:r>
    </w:p>
    <w:p w:rsidR="0058576A"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摘星少年在未来的星际探索中要首先解决能源问题，</w:t>
      </w:r>
      <w:proofErr w:type="gramStart"/>
      <w:r>
        <w:rPr>
          <w:rFonts w:ascii="微软雅黑" w:eastAsia="微软雅黑" w:hAnsi="微软雅黑" w:cs="微软雅黑" w:hint="eastAsia"/>
          <w:kern w:val="0"/>
          <w:szCs w:val="21"/>
        </w:rPr>
        <w:t>星矿的</w:t>
      </w:r>
      <w:proofErr w:type="gramEnd"/>
      <w:r>
        <w:rPr>
          <w:rFonts w:ascii="微软雅黑" w:eastAsia="微软雅黑" w:hAnsi="微软雅黑" w:cs="微软雅黑" w:hint="eastAsia"/>
          <w:kern w:val="0"/>
          <w:szCs w:val="21"/>
        </w:rPr>
        <w:t>探测和开采显得尤为重要，于是我们模拟了</w:t>
      </w:r>
      <w:proofErr w:type="gramStart"/>
      <w:r>
        <w:rPr>
          <w:rFonts w:ascii="微软雅黑" w:eastAsia="微软雅黑" w:hAnsi="微软雅黑" w:cs="微软雅黑" w:hint="eastAsia"/>
          <w:kern w:val="0"/>
          <w:szCs w:val="21"/>
        </w:rPr>
        <w:t>星矿探索</w:t>
      </w:r>
      <w:proofErr w:type="gramEnd"/>
      <w:r>
        <w:rPr>
          <w:rFonts w:ascii="微软雅黑" w:eastAsia="微软雅黑" w:hAnsi="微软雅黑" w:cs="微软雅黑" w:hint="eastAsia"/>
          <w:kern w:val="0"/>
          <w:szCs w:val="21"/>
        </w:rPr>
        <w:t>和开采的场景，使用遥控或自主运行的机器人来模拟这个过程。</w:t>
      </w:r>
    </w:p>
    <w:p w:rsidR="0058576A" w:rsidRDefault="00000000">
      <w:pPr>
        <w:widowControl/>
        <w:spacing w:line="360" w:lineRule="auto"/>
        <w:jc w:val="left"/>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2比赛场地与环境</w:t>
      </w:r>
    </w:p>
    <w:p w:rsidR="0058576A"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2.1场地</w:t>
      </w:r>
    </w:p>
    <w:p w:rsidR="0058576A" w:rsidRDefault="00000000">
      <w:pPr>
        <w:widowControl/>
        <w:spacing w:line="360" w:lineRule="auto"/>
        <w:ind w:firstLine="363"/>
        <w:jc w:val="left"/>
        <w:rPr>
          <w:rFonts w:ascii="微软雅黑" w:eastAsia="微软雅黑" w:hAnsi="微软雅黑" w:cs="微软雅黑" w:hint="eastAsia"/>
          <w:kern w:val="0"/>
          <w:szCs w:val="21"/>
        </w:rPr>
      </w:pPr>
      <w:bookmarkStart w:id="1" w:name="OLE_LINK16"/>
      <w:r>
        <w:rPr>
          <w:rFonts w:ascii="微软雅黑" w:eastAsia="微软雅黑" w:hAnsi="微软雅黑" w:cs="微软雅黑" w:hint="eastAsia"/>
          <w:kern w:val="0"/>
          <w:szCs w:val="21"/>
        </w:rPr>
        <w:t>比赛场地尺寸为216X120cm（图1、图2），材质为PU布或喷绘布，黑色引导线宽度约为2cm。右侧为机器人基地，外圈35*35cm，内圈尺寸30*30cm。</w:t>
      </w:r>
    </w:p>
    <w:bookmarkEnd w:id="1"/>
    <w:p w:rsidR="0058576A"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noProof/>
          <w:szCs w:val="21"/>
        </w:rPr>
        <mc:AlternateContent>
          <mc:Choice Requires="wps">
            <w:drawing>
              <wp:anchor distT="0" distB="0" distL="114300" distR="114300" simplePos="0" relativeHeight="251677696" behindDoc="0" locked="0" layoutInCell="1" allowOverlap="1">
                <wp:simplePos x="0" y="0"/>
                <wp:positionH relativeFrom="column">
                  <wp:posOffset>5670550</wp:posOffset>
                </wp:positionH>
                <wp:positionV relativeFrom="paragraph">
                  <wp:posOffset>23495</wp:posOffset>
                </wp:positionV>
                <wp:extent cx="550545" cy="447040"/>
                <wp:effectExtent l="1516380" t="5080" r="9525" b="519430"/>
                <wp:wrapNone/>
                <wp:docPr id="18" name="自选图形 95"/>
                <wp:cNvGraphicFramePr/>
                <a:graphic xmlns:a="http://schemas.openxmlformats.org/drawingml/2006/main">
                  <a:graphicData uri="http://schemas.microsoft.com/office/word/2010/wordprocessingShape">
                    <wps:wsp>
                      <wps:cNvSpPr/>
                      <wps:spPr>
                        <a:xfrm>
                          <a:off x="0" y="0"/>
                          <a:ext cx="550545" cy="447040"/>
                        </a:xfrm>
                        <a:prstGeom prst="wedgeRectCallout">
                          <a:avLst>
                            <a:gd name="adj1" fmla="val -318742"/>
                            <a:gd name="adj2" fmla="val 158380"/>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遥控器放置区</w:t>
                            </w:r>
                          </w:p>
                        </w:txbxContent>
                      </wps:txbx>
                      <wps:bodyPr vert="horz" wrap="square" anchor="t" anchorCtr="0" upright="1"/>
                    </wps:wsp>
                  </a:graphicData>
                </a:graphic>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自选图形 95" o:spid="_x0000_s1026" type="#_x0000_t61" style="position:absolute;left:0;text-align:left;margin-left:446.5pt;margin-top:1.85pt;width:43.35pt;height:35.2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" adj="-58048,45010"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遥控器放置区</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73600" behindDoc="0" locked="0" layoutInCell="1" allowOverlap="1">
                <wp:simplePos x="0" y="0"/>
                <wp:positionH relativeFrom="column">
                  <wp:posOffset>5821680</wp:posOffset>
                </wp:positionH>
                <wp:positionV relativeFrom="paragraph">
                  <wp:posOffset>1094740</wp:posOffset>
                </wp:positionV>
                <wp:extent cx="399415" cy="281940"/>
                <wp:effectExtent l="464820" t="5080" r="12065" b="17780"/>
                <wp:wrapNone/>
                <wp:docPr id="4" name="自选图形 95"/>
                <wp:cNvGraphicFramePr/>
                <a:graphic xmlns:a="http://schemas.openxmlformats.org/drawingml/2006/main">
                  <a:graphicData uri="http://schemas.microsoft.com/office/word/2010/wordprocessingShape">
                    <wps:wsp>
                      <wps:cNvSpPr/>
                      <wps:spPr>
                        <a:xfrm>
                          <a:off x="0" y="0"/>
                          <a:ext cx="399415" cy="281940"/>
                        </a:xfrm>
                        <a:prstGeom prst="wedgeRectCallout">
                          <a:avLst>
                            <a:gd name="adj1" fmla="val -156836"/>
                            <a:gd name="adj2" fmla="val 8108"/>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外圈</w:t>
                            </w:r>
                          </w:p>
                        </w:txbxContent>
                      </wps:txbx>
                      <wps:bodyPr vert="horz" wrap="square" anchor="t" anchorCtr="0" upright="1"/>
                    </wps:wsp>
                  </a:graphicData>
                </a:graphic>
              </wp:anchor>
            </w:drawing>
          </mc:Choice>
          <mc:Fallback>
            <w:pict>
              <v:shape id="_x0000_s1027" type="#_x0000_t61" style="position:absolute;left:0;text-align:left;margin-left:458.4pt;margin-top:86.2pt;width:31.45pt;height:22.2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" adj="-23077,12551"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外圈</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72576" behindDoc="0" locked="0" layoutInCell="1" allowOverlap="1">
                <wp:simplePos x="0" y="0"/>
                <wp:positionH relativeFrom="column">
                  <wp:posOffset>5821680</wp:posOffset>
                </wp:positionH>
                <wp:positionV relativeFrom="paragraph">
                  <wp:posOffset>772795</wp:posOffset>
                </wp:positionV>
                <wp:extent cx="399415" cy="281940"/>
                <wp:effectExtent l="530860" t="5080" r="22225" b="170180"/>
                <wp:wrapNone/>
                <wp:docPr id="1" name="自选图形 95"/>
                <wp:cNvGraphicFramePr/>
                <a:graphic xmlns:a="http://schemas.openxmlformats.org/drawingml/2006/main">
                  <a:graphicData uri="http://schemas.microsoft.com/office/word/2010/wordprocessingShape">
                    <wps:wsp>
                      <wps:cNvSpPr/>
                      <wps:spPr>
                        <a:xfrm>
                          <a:off x="0" y="0"/>
                          <a:ext cx="399415" cy="281940"/>
                        </a:xfrm>
                        <a:prstGeom prst="wedgeRectCallout">
                          <a:avLst>
                            <a:gd name="adj1" fmla="val -174006"/>
                            <a:gd name="adj2" fmla="val 103828"/>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内圈</w:t>
                            </w:r>
                          </w:p>
                        </w:txbxContent>
                      </wps:txbx>
                      <wps:bodyPr vert="horz" wrap="square" anchor="t" anchorCtr="0" upright="1"/>
                    </wps:wsp>
                  </a:graphicData>
                </a:graphic>
              </wp:anchor>
            </w:drawing>
          </mc:Choice>
          <mc:Fallback>
            <w:pict>
              <v:shape id="_x0000_s1028" type="#_x0000_t61" style="position:absolute;left:0;text-align:left;margin-left:458.4pt;margin-top:60.85pt;width:31.45pt;height:22.2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" adj="-26785,33227"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内圈</w:t>
                      </w:r>
                    </w:p>
                  </w:txbxContent>
                </v:textbox>
              </v:shape>
            </w:pict>
          </mc:Fallback>
        </mc:AlternateContent>
      </w:r>
      <w:r>
        <w:rPr>
          <w:rFonts w:ascii="微软雅黑" w:eastAsia="微软雅黑" w:hAnsi="微软雅黑" w:cs="微软雅黑" w:hint="eastAsia"/>
          <w:b/>
          <w:bCs/>
          <w:noProof/>
          <w:kern w:val="0"/>
          <w:sz w:val="18"/>
          <w:szCs w:val="18"/>
        </w:rPr>
        <w:drawing>
          <wp:inline distT="0" distB="0" distL="114300" distR="114300">
            <wp:extent cx="5511800" cy="1800225"/>
            <wp:effectExtent l="0" t="0" r="12700" b="9525"/>
            <wp:docPr id="21" name="图片 21" descr="0a.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a.348"/>
                    <pic:cNvPicPr>
                      <a:picLocks noChangeAspect="1"/>
                    </pic:cNvPicPr>
                  </pic:nvPicPr>
                  <pic:blipFill>
                    <a:blip r:embed="rId7"/>
                    <a:srcRect l="4235" t="36617" r="3415" b="20003"/>
                    <a:stretch>
                      <a:fillRect/>
                    </a:stretch>
                  </pic:blipFill>
                  <pic:spPr>
                    <a:xfrm>
                      <a:off x="0" y="0"/>
                      <a:ext cx="5511800" cy="1800225"/>
                    </a:xfrm>
                    <a:prstGeom prst="rect">
                      <a:avLst/>
                    </a:prstGeom>
                  </pic:spPr>
                </pic:pic>
              </a:graphicData>
            </a:graphic>
          </wp:inline>
        </w:drawing>
      </w:r>
    </w:p>
    <w:p w:rsidR="0058576A" w:rsidRDefault="00000000">
      <w:pPr>
        <w:widowControl/>
        <w:spacing w:line="360" w:lineRule="auto"/>
        <w:jc w:val="center"/>
        <w:rPr>
          <w:rFonts w:ascii="微软雅黑" w:eastAsia="微软雅黑" w:hAnsi="微软雅黑" w:cs="微软雅黑" w:hint="eastAsia"/>
          <w:b/>
          <w:bCs/>
          <w:kern w:val="0"/>
          <w:sz w:val="18"/>
          <w:szCs w:val="18"/>
        </w:rPr>
      </w:pPr>
      <w:r>
        <w:rPr>
          <w:rFonts w:ascii="微软雅黑" w:eastAsia="微软雅黑" w:hAnsi="微软雅黑" w:cs="微软雅黑" w:hint="eastAsia"/>
          <w:b/>
          <w:bCs/>
          <w:kern w:val="0"/>
          <w:sz w:val="18"/>
          <w:szCs w:val="18"/>
        </w:rPr>
        <w:t>图1   小学比赛场地示意图</w:t>
      </w:r>
    </w:p>
    <w:p w:rsidR="0058576A" w:rsidRDefault="0058576A">
      <w:pPr>
        <w:widowControl/>
        <w:spacing w:line="360" w:lineRule="auto"/>
        <w:jc w:val="center"/>
        <w:rPr>
          <w:rFonts w:ascii="微软雅黑" w:eastAsia="微软雅黑" w:hAnsi="微软雅黑" w:cs="微软雅黑" w:hint="eastAsia"/>
          <w:b/>
          <w:bCs/>
          <w:kern w:val="0"/>
          <w:sz w:val="18"/>
          <w:szCs w:val="18"/>
        </w:rPr>
      </w:pPr>
    </w:p>
    <w:p w:rsidR="0058576A"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2.2赛场环境</w:t>
      </w:r>
    </w:p>
    <w:p w:rsidR="0058576A" w:rsidRDefault="00000000">
      <w:pPr>
        <w:spacing w:line="360" w:lineRule="auto"/>
        <w:ind w:firstLineChars="200" w:firstLine="420"/>
        <w:rPr>
          <w:rFonts w:ascii="微软雅黑" w:eastAsia="微软雅黑" w:hAnsi="微软雅黑" w:cs="微软雅黑" w:hint="eastAsia"/>
          <w:kern w:val="0"/>
          <w:szCs w:val="21"/>
        </w:rPr>
      </w:pPr>
      <w:r>
        <w:rPr>
          <w:rFonts w:ascii="微软雅黑" w:eastAsia="微软雅黑" w:hAnsi="微软雅黑" w:cs="微软雅黑" w:hint="eastAsia"/>
          <w:kern w:val="0"/>
          <w:szCs w:val="21"/>
        </w:rPr>
        <w:t>机器人比赛固定配有边框。场地环境为冷光源、低照度、无磁场干扰。但由于一般赛场环境的不确定因素较多，例如：场地表面可能有纹路和不平整，光照条件有变化，模型固定方式有变化等等。参赛队不得现场改变赛场因素，尤其是场地和任务道具的固定方式，应该在设计机器人时考虑各种应对措施。</w:t>
      </w:r>
    </w:p>
    <w:p w:rsidR="0058576A"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3机器人任务及得分</w:t>
      </w:r>
    </w:p>
    <w:p w:rsidR="0058576A"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以下任务只是对某些情景的模拟，切勿将它们与真实生活相比。</w:t>
      </w:r>
    </w:p>
    <w:p w:rsidR="0058576A"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地图</w:t>
      </w:r>
      <w:proofErr w:type="gramStart"/>
      <w:r>
        <w:rPr>
          <w:rFonts w:ascii="微软雅黑" w:eastAsia="微软雅黑" w:hAnsi="微软雅黑" w:cs="微软雅黑" w:hint="eastAsia"/>
          <w:kern w:val="0"/>
          <w:szCs w:val="21"/>
        </w:rPr>
        <w:t>上基地</w:t>
      </w:r>
      <w:proofErr w:type="gramEnd"/>
      <w:r>
        <w:rPr>
          <w:rFonts w:ascii="微软雅黑" w:eastAsia="微软雅黑" w:hAnsi="微软雅黑" w:cs="微软雅黑" w:hint="eastAsia"/>
          <w:kern w:val="0"/>
          <w:szCs w:val="21"/>
        </w:rPr>
        <w:t>左上方有一区域（8*12cm），在小学组比赛中，比赛开始时，该区域用于放置参赛选手自备的遥控器（最大外径不超过8*12*5cm），遥控器垂直投影不超出区域边界。如果机器人将遥控器</w:t>
      </w:r>
      <w:r>
        <w:rPr>
          <w:rFonts w:ascii="微软雅黑" w:eastAsia="微软雅黑" w:hAnsi="微软雅黑" w:cs="微软雅黑" w:hint="eastAsia"/>
          <w:kern w:val="0"/>
          <w:szCs w:val="21"/>
        </w:rPr>
        <w:lastRenderedPageBreak/>
        <w:t>带回基地，参赛选手可以使用（也可以不用）遥控器操控机器人继续完成后续任务。在获取遥控器过程中，如果参赛选手复位遥控器位置，记一次重试，机器人重新从基地出发。</w:t>
      </w:r>
    </w:p>
    <w:p w:rsidR="0058576A" w:rsidRDefault="00000000" w:rsidP="00080643">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特别说明：</w:t>
      </w:r>
    </w:p>
    <w:p w:rsidR="0058576A" w:rsidRDefault="00080643">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A.获取遥控器不是一个任务，无分值。如果整个比赛过程</w:t>
      </w:r>
      <w:proofErr w:type="gramStart"/>
      <w:r>
        <w:rPr>
          <w:rFonts w:ascii="微软雅黑" w:eastAsia="微软雅黑" w:hAnsi="微软雅黑" w:cs="微软雅黑" w:hint="eastAsia"/>
          <w:kern w:val="0"/>
          <w:szCs w:val="21"/>
        </w:rPr>
        <w:t>中选手</w:t>
      </w:r>
      <w:proofErr w:type="gramEnd"/>
      <w:r>
        <w:rPr>
          <w:rFonts w:ascii="微软雅黑" w:eastAsia="微软雅黑" w:hAnsi="微软雅黑" w:cs="微软雅黑" w:hint="eastAsia"/>
          <w:kern w:val="0"/>
          <w:szCs w:val="21"/>
        </w:rPr>
        <w:t>有使用遥控器操控机器人，则最终得分需要乘以0.7的系数，如果全程由机器人自主完成，则无需乘系数（系数为1）。</w:t>
      </w:r>
    </w:p>
    <w:p w:rsidR="0058576A" w:rsidRDefault="00080643">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B.即使选手选择不用遥控器，也需要准备并在比赛开始时交给裁判摆放到指定区域。</w:t>
      </w:r>
    </w:p>
    <w:p w:rsidR="0058576A" w:rsidRDefault="00000000">
      <w:pPr>
        <w:spacing w:line="360" w:lineRule="auto"/>
        <w:rPr>
          <w:rFonts w:ascii="微软雅黑" w:eastAsia="微软雅黑" w:hAnsi="微软雅黑" w:cs="微软雅黑" w:hint="eastAsia"/>
          <w:b/>
          <w:color w:val="FF0000"/>
          <w:szCs w:val="21"/>
        </w:rPr>
      </w:pPr>
      <w:r>
        <w:rPr>
          <w:rFonts w:ascii="微软雅黑" w:eastAsia="微软雅黑" w:hAnsi="微软雅黑" w:cs="微软雅黑" w:hint="eastAsia"/>
          <w:b/>
          <w:szCs w:val="21"/>
        </w:rPr>
        <w:t>3.1元素探索</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3.1.1 模型介绍：底座上装有两个磁极相吸的磁铁，托盘上放置有1个元素模型（材质为EVA，直径约4cm的深蓝色球），如图3。</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3.1.2 模型位置：A、B、C、D、E。模型固定在地图上，推杆朝向引导线。</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3.1.3 得分标准：元素小球脱离顶部托盘，每个得10分，如图4。</w:t>
      </w:r>
    </w:p>
    <w:p w:rsidR="0058576A" w:rsidRDefault="00000000">
      <w:pPr>
        <w:spacing w:line="360" w:lineRule="auto"/>
        <w:jc w:val="center"/>
        <w:rPr>
          <w:rFonts w:ascii="微软雅黑" w:eastAsia="微软雅黑" w:hAnsi="微软雅黑" w:cs="微软雅黑" w:hint="eastAsia"/>
          <w:b/>
          <w:color w:val="FF0000"/>
          <w:szCs w:val="21"/>
        </w:rPr>
      </w:pPr>
      <w:bookmarkStart w:id="2" w:name="OLE_LINK1"/>
      <w:r>
        <w:rPr>
          <w:rFonts w:ascii="微软雅黑" w:eastAsia="微软雅黑" w:hAnsi="微软雅黑" w:cs="微软雅黑" w:hint="eastAsia"/>
          <w:b/>
          <w:noProof/>
          <w:szCs w:val="21"/>
        </w:rPr>
        <mc:AlternateContent>
          <mc:Choice Requires="wps">
            <w:drawing>
              <wp:anchor distT="0" distB="0" distL="114300" distR="114300" simplePos="0" relativeHeight="251663360" behindDoc="0" locked="0" layoutInCell="1" allowOverlap="1">
                <wp:simplePos x="0" y="0"/>
                <wp:positionH relativeFrom="column">
                  <wp:posOffset>1415415</wp:posOffset>
                </wp:positionH>
                <wp:positionV relativeFrom="paragraph">
                  <wp:posOffset>225425</wp:posOffset>
                </wp:positionV>
                <wp:extent cx="619125" cy="281940"/>
                <wp:effectExtent l="4445" t="4445" r="1224280" b="18415"/>
                <wp:wrapNone/>
                <wp:docPr id="12" name="自选图形 95"/>
                <wp:cNvGraphicFramePr/>
                <a:graphic xmlns:a="http://schemas.openxmlformats.org/drawingml/2006/main">
                  <a:graphicData uri="http://schemas.microsoft.com/office/word/2010/wordprocessingShape">
                    <wps:wsp>
                      <wps:cNvSpPr/>
                      <wps:spPr>
                        <a:xfrm>
                          <a:off x="0" y="0"/>
                          <a:ext cx="619125" cy="281940"/>
                        </a:xfrm>
                        <a:prstGeom prst="wedgeRectCallout">
                          <a:avLst>
                            <a:gd name="adj1" fmla="val 241179"/>
                            <a:gd name="adj2" fmla="val -20465"/>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元素小球</w:t>
                            </w:r>
                          </w:p>
                        </w:txbxContent>
                      </wps:txbx>
                      <wps:bodyPr vert="horz" wrap="square" anchor="t" anchorCtr="0" upright="1"/>
                    </wps:wsp>
                  </a:graphicData>
                </a:graphic>
              </wp:anchor>
            </w:drawing>
          </mc:Choice>
          <mc:Fallback>
            <w:pict>
              <v:shape id="_x0000_s1029" type="#_x0000_t61" style="position:absolute;left:0;text-align:left;margin-left:111.45pt;margin-top:17.75pt;width:48.75pt;height:22.2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" adj="62895,6380"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元素小球</w:t>
                      </w:r>
                    </w:p>
                  </w:txbxContent>
                </v:textbox>
              </v:shap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3003550</wp:posOffset>
                </wp:positionH>
                <wp:positionV relativeFrom="paragraph">
                  <wp:posOffset>1702435</wp:posOffset>
                </wp:positionV>
                <wp:extent cx="161290" cy="170815"/>
                <wp:effectExtent l="6350" t="6350" r="22860" b="13335"/>
                <wp:wrapNone/>
                <wp:docPr id="19" name="椭圆 19"/>
                <wp:cNvGraphicFramePr/>
                <a:graphic xmlns:a="http://schemas.openxmlformats.org/drawingml/2006/main">
                  <a:graphicData uri="http://schemas.microsoft.com/office/word/2010/wordprocessingShape">
                    <wps:wsp>
                      <wps:cNvSpPr/>
                      <wps:spPr>
                        <a:xfrm>
                          <a:off x="3723640" y="5772150"/>
                          <a:ext cx="161290" cy="170815"/>
                        </a:xfrm>
                        <a:prstGeom prst="ellipse">
                          <a:avLst/>
                        </a:prstGeom>
                        <a:no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3" type="#_x0000_t3" style="position:absolute;left:0pt;margin-left:236.5pt;margin-top:134.05pt;height:13.45pt;width:12.7pt;z-index:251666432;v-text-anchor:middle;mso-width-relative:page;mso-height-relative:page;" filled="f" stroked="t" coordsize="21600,21600" o:gfxdata="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IM5vO2wAAAAsBAAAPAAAAAAAAAAEAIAAAACIAAABkcnMvZG93bnJl&#10;di54bWxQSwECFAAUAAAACACHTuJAFWyKOGwCAADEBAAADgAAAAAAAAABACAAAAAqAQAAZHJzL2Uy&#10;b0RvYy54bWxQSwUGAAAAAAYABgBZAQAACAYAAAAA&#10;">
                <v:fill on="f" focussize="0,0"/>
                <v:stroke weight="1pt" color="#FF0000 [2404]" joinstyle="round"/>
                <v:imagedata o:title=""/>
                <o:lock v:ext="edit" aspectratio="f"/>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64384" behindDoc="0" locked="0" layoutInCell="1" allowOverlap="1">
                <wp:simplePos x="0" y="0"/>
                <wp:positionH relativeFrom="column">
                  <wp:posOffset>1456055</wp:posOffset>
                </wp:positionH>
                <wp:positionV relativeFrom="paragraph">
                  <wp:posOffset>1152525</wp:posOffset>
                </wp:positionV>
                <wp:extent cx="623570" cy="273050"/>
                <wp:effectExtent l="4445" t="4445" r="1029335" b="351155"/>
                <wp:wrapNone/>
                <wp:docPr id="13" name="自选图形 95"/>
                <wp:cNvGraphicFramePr/>
                <a:graphic xmlns:a="http://schemas.openxmlformats.org/drawingml/2006/main">
                  <a:graphicData uri="http://schemas.microsoft.com/office/word/2010/wordprocessingShape">
                    <wps:wsp>
                      <wps:cNvSpPr/>
                      <wps:spPr>
                        <a:xfrm>
                          <a:off x="0" y="0"/>
                          <a:ext cx="623570" cy="273050"/>
                        </a:xfrm>
                        <a:prstGeom prst="wedgeRectCallout">
                          <a:avLst>
                            <a:gd name="adj1" fmla="val 208146"/>
                            <a:gd name="adj2" fmla="val 170232"/>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磁铁吸合</w:t>
                            </w:r>
                          </w:p>
                        </w:txbxContent>
                      </wps:txbx>
                      <wps:bodyPr vert="horz" wrap="square" anchor="t" anchorCtr="0" upright="1"/>
                    </wps:wsp>
                  </a:graphicData>
                </a:graphic>
              </wp:anchor>
            </w:drawing>
          </mc:Choice>
          <mc:Fallback>
            <w:pict>
              <v:shape id="_x0000_s1030" type="#_x0000_t61" style="position:absolute;left:0;text-align:left;margin-left:114.65pt;margin-top:90.75pt;width:49.1pt;height:21.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" adj="55760,47570"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磁铁吸合</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65408" behindDoc="0" locked="0" layoutInCell="1" allowOverlap="1">
                <wp:simplePos x="0" y="0"/>
                <wp:positionH relativeFrom="column">
                  <wp:posOffset>1654175</wp:posOffset>
                </wp:positionH>
                <wp:positionV relativeFrom="paragraph">
                  <wp:posOffset>2087245</wp:posOffset>
                </wp:positionV>
                <wp:extent cx="424815" cy="273050"/>
                <wp:effectExtent l="4445" t="4445" r="466090" b="8255"/>
                <wp:wrapNone/>
                <wp:docPr id="14" name="自选图形 95"/>
                <wp:cNvGraphicFramePr/>
                <a:graphic xmlns:a="http://schemas.openxmlformats.org/drawingml/2006/main">
                  <a:graphicData uri="http://schemas.microsoft.com/office/word/2010/wordprocessingShape">
                    <wps:wsp>
                      <wps:cNvSpPr/>
                      <wps:spPr>
                        <a:xfrm>
                          <a:off x="0" y="0"/>
                          <a:ext cx="424815" cy="273050"/>
                        </a:xfrm>
                        <a:prstGeom prst="wedgeRectCallout">
                          <a:avLst>
                            <a:gd name="adj1" fmla="val 147159"/>
                            <a:gd name="adj2" fmla="val -1395"/>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推杆</w:t>
                            </w:r>
                          </w:p>
                        </w:txbxContent>
                      </wps:txbx>
                      <wps:bodyPr vert="horz" wrap="square" anchor="t" anchorCtr="0" upright="1"/>
                    </wps:wsp>
                  </a:graphicData>
                </a:graphic>
              </wp:anchor>
            </w:drawing>
          </mc:Choice>
          <mc:Fallback>
            <w:pict>
              <v:shape id="_x0000_s1031" type="#_x0000_t61" style="position:absolute;left:0;text-align:left;margin-left:130.25pt;margin-top:164.35pt;width:33.45pt;height:21.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" adj="42586,10499"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推杆</w:t>
                      </w:r>
                    </w:p>
                  </w:txbxContent>
                </v:textbox>
              </v:shape>
            </w:pict>
          </mc:Fallback>
        </mc:AlternateContent>
      </w:r>
      <w:bookmarkEnd w:id="2"/>
      <w:r>
        <w:rPr>
          <w:noProof/>
        </w:rPr>
        <w:drawing>
          <wp:inline distT="0" distB="0" distL="114300" distR="114300">
            <wp:extent cx="1863090" cy="2520315"/>
            <wp:effectExtent l="0" t="0" r="3810" b="13335"/>
            <wp:docPr id="2" name="图片 2" descr="0a.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a.243"/>
                    <pic:cNvPicPr>
                      <a:picLocks noChangeAspect="1"/>
                    </pic:cNvPicPr>
                  </pic:nvPicPr>
                  <pic:blipFill>
                    <a:blip r:embed="rId8"/>
                    <a:srcRect l="34278" t="4475" r="20500" b="7551"/>
                    <a:stretch>
                      <a:fillRect/>
                    </a:stretch>
                  </pic:blipFill>
                  <pic:spPr>
                    <a:xfrm>
                      <a:off x="0" y="0"/>
                      <a:ext cx="1863090" cy="2520315"/>
                    </a:xfrm>
                    <a:prstGeom prst="rect">
                      <a:avLst/>
                    </a:prstGeom>
                    <a:noFill/>
                    <a:ln>
                      <a:noFill/>
                    </a:ln>
                  </pic:spPr>
                </pic:pic>
              </a:graphicData>
            </a:graphic>
          </wp:inline>
        </w:drawing>
      </w:r>
    </w:p>
    <w:p w:rsidR="0058576A" w:rsidRDefault="00000000">
      <w:pPr>
        <w:widowControl/>
        <w:spacing w:line="360" w:lineRule="auto"/>
        <w:jc w:val="center"/>
        <w:rPr>
          <w:rFonts w:ascii="微软雅黑" w:eastAsia="微软雅黑" w:hAnsi="微软雅黑" w:cs="微软雅黑" w:hint="eastAsia"/>
          <w:kern w:val="0"/>
          <w:sz w:val="18"/>
          <w:szCs w:val="18"/>
        </w:rPr>
      </w:pPr>
      <w:r>
        <w:rPr>
          <w:rFonts w:ascii="微软雅黑" w:eastAsia="微软雅黑" w:hAnsi="微软雅黑" w:cs="微软雅黑" w:hint="eastAsia"/>
          <w:b/>
          <w:bCs/>
          <w:kern w:val="0"/>
          <w:sz w:val="18"/>
          <w:szCs w:val="18"/>
        </w:rPr>
        <w:t>图3   初始状态</w:t>
      </w:r>
    </w:p>
    <w:p w:rsidR="0058576A" w:rsidRDefault="00000000">
      <w:pPr>
        <w:spacing w:line="360" w:lineRule="auto"/>
        <w:jc w:val="center"/>
        <w:rPr>
          <w:rFonts w:ascii="微软雅黑" w:eastAsia="微软雅黑" w:hAnsi="微软雅黑" w:cs="微软雅黑" w:hint="eastAsia"/>
          <w:b/>
          <w:color w:val="FF0000"/>
          <w:szCs w:val="21"/>
        </w:rPr>
      </w:pPr>
      <w:r>
        <w:rPr>
          <w:rFonts w:ascii="微软雅黑" w:eastAsia="微软雅黑" w:hAnsi="微软雅黑" w:cs="微软雅黑" w:hint="eastAsia"/>
          <w:b/>
          <w:noProof/>
          <w:color w:val="FF0000"/>
          <w:szCs w:val="21"/>
        </w:rPr>
        <w:lastRenderedPageBreak/>
        <w:drawing>
          <wp:inline distT="0" distB="0" distL="114300" distR="114300">
            <wp:extent cx="2000250" cy="2520315"/>
            <wp:effectExtent l="0" t="0" r="0" b="13335"/>
            <wp:docPr id="3" name="图片 3" descr="0a.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0a.244"/>
                    <pic:cNvPicPr>
                      <a:picLocks noChangeAspect="1"/>
                    </pic:cNvPicPr>
                  </pic:nvPicPr>
                  <pic:blipFill>
                    <a:blip r:embed="rId9"/>
                    <a:srcRect l="24704" t="16221" r="31136" b="3755"/>
                    <a:stretch>
                      <a:fillRect/>
                    </a:stretch>
                  </pic:blipFill>
                  <pic:spPr>
                    <a:xfrm>
                      <a:off x="0" y="0"/>
                      <a:ext cx="2000250" cy="2520315"/>
                    </a:xfrm>
                    <a:prstGeom prst="rect">
                      <a:avLst/>
                    </a:prstGeom>
                  </pic:spPr>
                </pic:pic>
              </a:graphicData>
            </a:graphic>
          </wp:inline>
        </w:drawing>
      </w:r>
    </w:p>
    <w:p w:rsidR="0058576A" w:rsidRDefault="00000000">
      <w:pPr>
        <w:widowControl/>
        <w:spacing w:line="360" w:lineRule="auto"/>
        <w:jc w:val="center"/>
        <w:rPr>
          <w:rFonts w:ascii="微软雅黑" w:eastAsia="微软雅黑" w:hAnsi="微软雅黑" w:cs="微软雅黑" w:hint="eastAsia"/>
          <w:kern w:val="0"/>
          <w:szCs w:val="21"/>
        </w:rPr>
      </w:pPr>
      <w:r>
        <w:rPr>
          <w:rFonts w:ascii="微软雅黑" w:eastAsia="微软雅黑" w:hAnsi="微软雅黑" w:cs="微软雅黑" w:hint="eastAsia"/>
          <w:b/>
          <w:bCs/>
          <w:kern w:val="0"/>
          <w:sz w:val="18"/>
          <w:szCs w:val="18"/>
        </w:rPr>
        <w:t>图4   完成状态</w:t>
      </w:r>
    </w:p>
    <w:p w:rsidR="0058576A" w:rsidRDefault="00000000">
      <w:pPr>
        <w:spacing w:line="360" w:lineRule="auto"/>
        <w:rPr>
          <w:rFonts w:ascii="微软雅黑" w:eastAsia="微软雅黑" w:hAnsi="微软雅黑" w:cs="微软雅黑" w:hint="eastAsia"/>
          <w:b/>
          <w:color w:val="FF0000"/>
          <w:szCs w:val="21"/>
        </w:rPr>
      </w:pPr>
      <w:r>
        <w:rPr>
          <w:rFonts w:ascii="微软雅黑" w:eastAsia="微软雅黑" w:hAnsi="微软雅黑" w:cs="微软雅黑" w:hint="eastAsia"/>
          <w:b/>
          <w:szCs w:val="21"/>
        </w:rPr>
        <w:t>3.2元素收集</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3.2.1 初始状态：收集方框固定在地图中心区域，如图5。</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3.2.2 得分标准：元素小球与收集框内地图有接触，每个小球20分。</w:t>
      </w:r>
    </w:p>
    <w:p w:rsidR="0058576A" w:rsidRDefault="00000000">
      <w:pPr>
        <w:spacing w:line="360" w:lineRule="auto"/>
        <w:jc w:val="center"/>
        <w:rPr>
          <w:rFonts w:ascii="微软雅黑" w:eastAsia="微软雅黑" w:hAnsi="微软雅黑" w:cs="微软雅黑" w:hint="eastAsia"/>
          <w:b/>
          <w:color w:val="FF0000"/>
          <w:szCs w:val="21"/>
        </w:rPr>
      </w:pPr>
      <w:r>
        <w:rPr>
          <w:rFonts w:ascii="微软雅黑" w:eastAsia="微软雅黑" w:hAnsi="微软雅黑" w:cs="微软雅黑" w:hint="eastAsia"/>
          <w:b/>
          <w:noProof/>
          <w:color w:val="FF0000"/>
          <w:szCs w:val="21"/>
        </w:rPr>
        <w:drawing>
          <wp:inline distT="0" distB="0" distL="114300" distR="114300">
            <wp:extent cx="4086225" cy="1543685"/>
            <wp:effectExtent l="0" t="0" r="0" b="0"/>
            <wp:docPr id="25" name="图片 25" descr="0a.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a.350"/>
                    <pic:cNvPicPr>
                      <a:picLocks noChangeAspect="1"/>
                    </pic:cNvPicPr>
                  </pic:nvPicPr>
                  <pic:blipFill>
                    <a:blip r:embed="rId10"/>
                    <a:srcRect l="8347" t="36976" r="2278" b="14463"/>
                    <a:stretch>
                      <a:fillRect/>
                    </a:stretch>
                  </pic:blipFill>
                  <pic:spPr>
                    <a:xfrm>
                      <a:off x="0" y="0"/>
                      <a:ext cx="4086225" cy="1543685"/>
                    </a:xfrm>
                    <a:prstGeom prst="rect">
                      <a:avLst/>
                    </a:prstGeom>
                  </pic:spPr>
                </pic:pic>
              </a:graphicData>
            </a:graphic>
          </wp:inline>
        </w:drawing>
      </w:r>
    </w:p>
    <w:p w:rsidR="0058576A" w:rsidRDefault="00000000">
      <w:pPr>
        <w:widowControl/>
        <w:spacing w:line="360" w:lineRule="auto"/>
        <w:jc w:val="center"/>
        <w:rPr>
          <w:rFonts w:ascii="微软雅黑" w:eastAsia="微软雅黑" w:hAnsi="微软雅黑" w:cs="微软雅黑" w:hint="eastAsia"/>
          <w:kern w:val="0"/>
          <w:szCs w:val="21"/>
        </w:rPr>
      </w:pPr>
      <w:r>
        <w:rPr>
          <w:rFonts w:ascii="微软雅黑" w:eastAsia="微软雅黑" w:hAnsi="微软雅黑" w:cs="微软雅黑" w:hint="eastAsia"/>
          <w:b/>
          <w:bCs/>
          <w:kern w:val="0"/>
          <w:sz w:val="18"/>
          <w:szCs w:val="18"/>
        </w:rPr>
        <w:t>图5   收集框</w:t>
      </w:r>
    </w:p>
    <w:p w:rsidR="0058576A"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3.3 </w:t>
      </w:r>
      <w:bookmarkStart w:id="3" w:name="OLE_LINK17"/>
      <w:r>
        <w:rPr>
          <w:rFonts w:ascii="微软雅黑" w:eastAsia="微软雅黑" w:hAnsi="微软雅黑" w:cs="微软雅黑" w:hint="eastAsia"/>
          <w:b/>
          <w:szCs w:val="21"/>
        </w:rPr>
        <w:t>晶石采拣</w:t>
      </w:r>
      <w:bookmarkEnd w:id="3"/>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3.3.1初始状态：晶石模型（材质EVA，边长约5cm）摆放在初始位置上，小学摆放8个，调试开始前公布位置,如图6。3.3.2 得分标准：红色晶石模型与橙色区域有接触，蓝色晶石模型与蓝色区域有接触。每个方块得20分。</w:t>
      </w:r>
    </w:p>
    <w:p w:rsidR="0058576A" w:rsidRDefault="00000000">
      <w:pPr>
        <w:spacing w:line="360" w:lineRule="auto"/>
        <w:jc w:val="center"/>
        <w:rPr>
          <w:rFonts w:ascii="微软雅黑" w:eastAsia="微软雅黑" w:hAnsi="微软雅黑" w:cs="微软雅黑" w:hint="eastAsia"/>
          <w:b/>
          <w:color w:val="FF0000"/>
          <w:szCs w:val="21"/>
        </w:rPr>
      </w:pPr>
      <w:r>
        <w:rPr>
          <w:rFonts w:ascii="微软雅黑" w:eastAsia="微软雅黑" w:hAnsi="微软雅黑" w:cs="微软雅黑" w:hint="eastAsia"/>
          <w:b/>
          <w:noProof/>
          <w:color w:val="FF0000"/>
          <w:szCs w:val="21"/>
        </w:rPr>
        <w:drawing>
          <wp:inline distT="0" distB="0" distL="114300" distR="114300">
            <wp:extent cx="4572000" cy="621665"/>
            <wp:effectExtent l="0" t="0" r="0" b="0"/>
            <wp:docPr id="24" name="图片 24" descr="0a.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0a.349"/>
                    <pic:cNvPicPr>
                      <a:picLocks noChangeAspect="1"/>
                    </pic:cNvPicPr>
                  </pic:nvPicPr>
                  <pic:blipFill>
                    <a:blip r:embed="rId11"/>
                    <a:srcRect t="46025" b="34419"/>
                    <a:stretch>
                      <a:fillRect/>
                    </a:stretch>
                  </pic:blipFill>
                  <pic:spPr>
                    <a:xfrm>
                      <a:off x="0" y="0"/>
                      <a:ext cx="4572000" cy="621665"/>
                    </a:xfrm>
                    <a:prstGeom prst="rect">
                      <a:avLst/>
                    </a:prstGeom>
                  </pic:spPr>
                </pic:pic>
              </a:graphicData>
            </a:graphic>
          </wp:inline>
        </w:drawing>
      </w:r>
      <w:r>
        <w:rPr>
          <w:rFonts w:ascii="微软雅黑" w:eastAsia="微软雅黑" w:hAnsi="微软雅黑" w:cs="微软雅黑" w:hint="eastAsia"/>
          <w:b/>
          <w:color w:val="FF0000"/>
          <w:szCs w:val="21"/>
        </w:rPr>
        <w:t xml:space="preserve">  </w:t>
      </w:r>
      <w:r>
        <w:rPr>
          <w:rFonts w:ascii="微软雅黑" w:eastAsia="微软雅黑" w:hAnsi="微软雅黑" w:cs="微软雅黑" w:hint="eastAsia"/>
          <w:b/>
          <w:noProof/>
          <w:color w:val="FF0000"/>
          <w:szCs w:val="21"/>
        </w:rPr>
        <w:lastRenderedPageBreak/>
        <w:drawing>
          <wp:inline distT="0" distB="0" distL="114300" distR="114300">
            <wp:extent cx="4572000" cy="738505"/>
            <wp:effectExtent l="0" t="0" r="0" b="0"/>
            <wp:docPr id="23" name="图片 23" descr="0a.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0a.351"/>
                    <pic:cNvPicPr>
                      <a:picLocks noChangeAspect="1"/>
                    </pic:cNvPicPr>
                  </pic:nvPicPr>
                  <pic:blipFill>
                    <a:blip r:embed="rId12"/>
                    <a:srcRect t="49600" b="27167"/>
                    <a:stretch>
                      <a:fillRect/>
                    </a:stretch>
                  </pic:blipFill>
                  <pic:spPr>
                    <a:xfrm>
                      <a:off x="0" y="0"/>
                      <a:ext cx="4572000" cy="738505"/>
                    </a:xfrm>
                    <a:prstGeom prst="rect">
                      <a:avLst/>
                    </a:prstGeom>
                  </pic:spPr>
                </pic:pic>
              </a:graphicData>
            </a:graphic>
          </wp:inline>
        </w:drawing>
      </w:r>
      <w:r>
        <w:rPr>
          <w:rFonts w:ascii="微软雅黑" w:eastAsia="微软雅黑" w:hAnsi="微软雅黑" w:cs="微软雅黑" w:hint="eastAsia"/>
          <w:b/>
          <w:color w:val="FF0000"/>
          <w:szCs w:val="21"/>
        </w:rPr>
        <w:t xml:space="preserve">       </w:t>
      </w:r>
    </w:p>
    <w:p w:rsidR="0058576A" w:rsidRDefault="00000000">
      <w:pPr>
        <w:widowControl/>
        <w:spacing w:line="360" w:lineRule="auto"/>
        <w:jc w:val="center"/>
        <w:rPr>
          <w:rFonts w:ascii="微软雅黑" w:eastAsia="微软雅黑" w:hAnsi="微软雅黑" w:cs="微软雅黑" w:hint="eastAsia"/>
          <w:b/>
          <w:color w:val="FF0000"/>
          <w:szCs w:val="21"/>
        </w:rPr>
      </w:pPr>
      <w:r>
        <w:rPr>
          <w:rFonts w:ascii="微软雅黑" w:eastAsia="微软雅黑" w:hAnsi="微软雅黑" w:cs="微软雅黑" w:hint="eastAsia"/>
          <w:b/>
          <w:bCs/>
          <w:kern w:val="0"/>
          <w:sz w:val="18"/>
          <w:szCs w:val="18"/>
        </w:rPr>
        <w:t>图6 初始状态</w:t>
      </w:r>
    </w:p>
    <w:p w:rsidR="0058576A" w:rsidRDefault="00000000">
      <w:pPr>
        <w:spacing w:line="360" w:lineRule="auto"/>
        <w:jc w:val="center"/>
        <w:rPr>
          <w:rFonts w:ascii="微软雅黑" w:eastAsia="微软雅黑" w:hAnsi="微软雅黑" w:cs="微软雅黑" w:hint="eastAsia"/>
          <w:b/>
          <w:color w:val="FF0000"/>
          <w:szCs w:val="21"/>
        </w:rPr>
      </w:pPr>
      <w:r>
        <w:rPr>
          <w:rFonts w:ascii="微软雅黑" w:eastAsia="微软雅黑" w:hAnsi="微软雅黑" w:cs="微软雅黑" w:hint="eastAsia"/>
          <w:b/>
          <w:bCs/>
          <w:kern w:val="0"/>
          <w:sz w:val="18"/>
          <w:szCs w:val="18"/>
        </w:rPr>
        <w:t xml:space="preserve">      </w:t>
      </w:r>
      <w:r>
        <w:rPr>
          <w:rFonts w:ascii="微软雅黑" w:eastAsia="微软雅黑" w:hAnsi="微软雅黑" w:cs="微软雅黑" w:hint="eastAsia"/>
          <w:b/>
          <w:color w:val="FF0000"/>
          <w:szCs w:val="21"/>
        </w:rPr>
        <w:t xml:space="preserve">  </w:t>
      </w:r>
    </w:p>
    <w:p w:rsidR="0058576A" w:rsidRDefault="0058576A">
      <w:pPr>
        <w:widowControl/>
        <w:spacing w:line="360" w:lineRule="auto"/>
        <w:jc w:val="center"/>
        <w:rPr>
          <w:rFonts w:ascii="微软雅黑" w:eastAsia="微软雅黑" w:hAnsi="微软雅黑" w:cs="微软雅黑" w:hint="eastAsia"/>
          <w:b/>
          <w:color w:val="FF0000"/>
          <w:szCs w:val="21"/>
        </w:rPr>
      </w:pPr>
    </w:p>
    <w:p w:rsidR="0058576A"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3.4快速换电</w:t>
      </w:r>
    </w:p>
    <w:p w:rsidR="0058576A" w:rsidRDefault="00000000">
      <w:pPr>
        <w:widowControl/>
        <w:spacing w:line="360" w:lineRule="auto"/>
        <w:jc w:val="left"/>
        <w:rPr>
          <w:rFonts w:ascii="微软雅黑" w:eastAsia="微软雅黑" w:hAnsi="微软雅黑" w:cs="微软雅黑" w:hint="eastAsia"/>
          <w:kern w:val="0"/>
          <w:szCs w:val="21"/>
          <w:highlight w:val="red"/>
        </w:rPr>
      </w:pPr>
      <w:r>
        <w:rPr>
          <w:rFonts w:ascii="微软雅黑" w:eastAsia="微软雅黑" w:hAnsi="微软雅黑" w:cs="微软雅黑" w:hint="eastAsia"/>
          <w:kern w:val="0"/>
          <w:szCs w:val="21"/>
        </w:rPr>
        <w:t>3.4.1 初始状态：装饰片垂直于底板，如图9。</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3.4.2得分标准：装饰片与底板平行，每个成功的模型得20分，如图10。</w:t>
      </w:r>
    </w:p>
    <w:p w:rsidR="0058576A" w:rsidRDefault="00000000">
      <w:pPr>
        <w:widowControl/>
        <w:spacing w:line="360" w:lineRule="auto"/>
        <w:jc w:val="center"/>
        <w:rPr>
          <w:rFonts w:ascii="微软雅黑" w:eastAsia="微软雅黑" w:hAnsi="微软雅黑" w:cs="微软雅黑" w:hint="eastAsia"/>
          <w:color w:val="FF0000"/>
          <w:kern w:val="0"/>
          <w:szCs w:val="21"/>
        </w:rPr>
      </w:pPr>
      <w:r>
        <w:rPr>
          <w:rFonts w:ascii="微软雅黑" w:eastAsia="微软雅黑" w:hAnsi="微软雅黑" w:cs="微软雅黑" w:hint="eastAsia"/>
          <w:b/>
          <w:noProof/>
          <w:szCs w:val="21"/>
        </w:rPr>
        <mc:AlternateContent>
          <mc:Choice Requires="wps">
            <w:drawing>
              <wp:anchor distT="0" distB="0" distL="114300" distR="114300" simplePos="0" relativeHeight="251668480" behindDoc="0" locked="0" layoutInCell="1" allowOverlap="1">
                <wp:simplePos x="0" y="0"/>
                <wp:positionH relativeFrom="column">
                  <wp:posOffset>4375150</wp:posOffset>
                </wp:positionH>
                <wp:positionV relativeFrom="paragraph">
                  <wp:posOffset>12700</wp:posOffset>
                </wp:positionV>
                <wp:extent cx="509270" cy="273050"/>
                <wp:effectExtent l="882015" t="5080" r="18415" b="140970"/>
                <wp:wrapNone/>
                <wp:docPr id="16" name="自选图形 95"/>
                <wp:cNvGraphicFramePr/>
                <a:graphic xmlns:a="http://schemas.openxmlformats.org/drawingml/2006/main">
                  <a:graphicData uri="http://schemas.microsoft.com/office/word/2010/wordprocessingShape">
                    <wps:wsp>
                      <wps:cNvSpPr/>
                      <wps:spPr>
                        <a:xfrm>
                          <a:off x="0" y="0"/>
                          <a:ext cx="509270" cy="273050"/>
                        </a:xfrm>
                        <a:prstGeom prst="wedgeRectCallout">
                          <a:avLst>
                            <a:gd name="adj1" fmla="val -215710"/>
                            <a:gd name="adj2" fmla="val 92325"/>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装饰片</w:t>
                            </w:r>
                          </w:p>
                        </w:txbxContent>
                      </wps:txbx>
                      <wps:bodyPr vert="horz" wrap="square" anchor="t" anchorCtr="0" upright="1"/>
                    </wps:wsp>
                  </a:graphicData>
                </a:graphic>
              </wp:anchor>
            </w:drawing>
          </mc:Choice>
          <mc:Fallback>
            <w:pict>
              <v:shape id="_x0000_s1032" type="#_x0000_t61" style="position:absolute;left:0;text-align:left;margin-left:344.5pt;margin-top:1pt;width:40.1pt;height:21.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" adj="-35793,30742"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装饰片</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67456" behindDoc="0" locked="0" layoutInCell="1" allowOverlap="1">
                <wp:simplePos x="0" y="0"/>
                <wp:positionH relativeFrom="column">
                  <wp:posOffset>1314450</wp:posOffset>
                </wp:positionH>
                <wp:positionV relativeFrom="paragraph">
                  <wp:posOffset>1892935</wp:posOffset>
                </wp:positionV>
                <wp:extent cx="424815" cy="273050"/>
                <wp:effectExtent l="4445" t="4445" r="770890" b="8255"/>
                <wp:wrapNone/>
                <wp:docPr id="15" name="自选图形 95"/>
                <wp:cNvGraphicFramePr/>
                <a:graphic xmlns:a="http://schemas.openxmlformats.org/drawingml/2006/main">
                  <a:graphicData uri="http://schemas.microsoft.com/office/word/2010/wordprocessingShape">
                    <wps:wsp>
                      <wps:cNvSpPr/>
                      <wps:spPr>
                        <a:xfrm>
                          <a:off x="0" y="0"/>
                          <a:ext cx="424815" cy="273050"/>
                        </a:xfrm>
                        <a:prstGeom prst="wedgeRectCallout">
                          <a:avLst>
                            <a:gd name="adj1" fmla="val 221150"/>
                            <a:gd name="adj2" fmla="val -38604"/>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推杆</w:t>
                            </w:r>
                          </w:p>
                        </w:txbxContent>
                      </wps:txbx>
                      <wps:bodyPr vert="horz" wrap="square" anchor="t" anchorCtr="0" upright="1"/>
                    </wps:wsp>
                  </a:graphicData>
                </a:graphic>
              </wp:anchor>
            </w:drawing>
          </mc:Choice>
          <mc:Fallback>
            <w:pict>
              <v:shape id="_x0000_s1033" type="#_x0000_t61" style="position:absolute;left:0;text-align:left;margin-left:103.5pt;margin-top:149.05pt;width:33.45pt;height:21.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" adj="58568,2462"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推杆</w:t>
                      </w:r>
                    </w:p>
                  </w:txbxContent>
                </v:textbox>
              </v:shape>
            </w:pict>
          </mc:Fallback>
        </mc:AlternateContent>
      </w:r>
      <w:r>
        <w:rPr>
          <w:noProof/>
        </w:rPr>
        <w:drawing>
          <wp:inline distT="0" distB="0" distL="114300" distR="114300">
            <wp:extent cx="2552065" cy="2160270"/>
            <wp:effectExtent l="0" t="0" r="635" b="11430"/>
            <wp:docPr id="8" name="图片 8" descr="0a.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a.245"/>
                    <pic:cNvPicPr>
                      <a:picLocks noChangeAspect="1"/>
                    </pic:cNvPicPr>
                  </pic:nvPicPr>
                  <pic:blipFill>
                    <a:blip r:embed="rId13"/>
                    <a:srcRect l="10375" t="4255" r="14361" b="4115"/>
                    <a:stretch>
                      <a:fillRect/>
                    </a:stretch>
                  </pic:blipFill>
                  <pic:spPr>
                    <a:xfrm>
                      <a:off x="0" y="0"/>
                      <a:ext cx="2552065" cy="2160270"/>
                    </a:xfrm>
                    <a:prstGeom prst="rect">
                      <a:avLst/>
                    </a:prstGeom>
                  </pic:spPr>
                </pic:pic>
              </a:graphicData>
            </a:graphic>
          </wp:inline>
        </w:drawing>
      </w:r>
    </w:p>
    <w:p w:rsidR="0058576A" w:rsidRDefault="00000000">
      <w:pPr>
        <w:widowControl/>
        <w:spacing w:line="360" w:lineRule="auto"/>
        <w:jc w:val="center"/>
        <w:rPr>
          <w:rFonts w:ascii="微软雅黑" w:eastAsia="微软雅黑" w:hAnsi="微软雅黑" w:cs="微软雅黑" w:hint="eastAsia"/>
          <w:kern w:val="0"/>
          <w:sz w:val="18"/>
          <w:szCs w:val="18"/>
        </w:rPr>
      </w:pPr>
      <w:r>
        <w:rPr>
          <w:rFonts w:ascii="微软雅黑" w:eastAsia="微软雅黑" w:hAnsi="微软雅黑" w:cs="微软雅黑" w:hint="eastAsia"/>
          <w:b/>
          <w:bCs/>
          <w:kern w:val="0"/>
          <w:sz w:val="18"/>
          <w:szCs w:val="18"/>
        </w:rPr>
        <w:t>图9初始状态</w:t>
      </w:r>
    </w:p>
    <w:p w:rsidR="0058576A" w:rsidRDefault="00000000">
      <w:pPr>
        <w:widowControl/>
        <w:spacing w:line="360" w:lineRule="auto"/>
        <w:jc w:val="center"/>
        <w:rPr>
          <w:rFonts w:ascii="微软雅黑" w:hAnsi="微软雅黑" w:cs="微软雅黑" w:hint="eastAsia"/>
          <w:color w:val="FF0000"/>
          <w:kern w:val="0"/>
          <w:szCs w:val="21"/>
        </w:rPr>
      </w:pPr>
      <w:r>
        <w:rPr>
          <w:rFonts w:ascii="微软雅黑" w:eastAsia="微软雅黑" w:hAnsi="微软雅黑" w:cs="微软雅黑" w:hint="eastAsia"/>
          <w:b/>
          <w:noProof/>
          <w:szCs w:val="21"/>
        </w:rPr>
        <mc:AlternateContent>
          <mc:Choice Requires="wps">
            <w:drawing>
              <wp:anchor distT="0" distB="0" distL="114300" distR="114300" simplePos="0" relativeHeight="251675648" behindDoc="0" locked="0" layoutInCell="1" allowOverlap="1">
                <wp:simplePos x="0" y="0"/>
                <wp:positionH relativeFrom="column">
                  <wp:posOffset>5183505</wp:posOffset>
                </wp:positionH>
                <wp:positionV relativeFrom="paragraph">
                  <wp:posOffset>25400</wp:posOffset>
                </wp:positionV>
                <wp:extent cx="615315" cy="504190"/>
                <wp:effectExtent l="5080" t="5080" r="8255" b="1033780"/>
                <wp:wrapNone/>
                <wp:docPr id="7" name="自选图形 95"/>
                <wp:cNvGraphicFramePr/>
                <a:graphic xmlns:a="http://schemas.openxmlformats.org/drawingml/2006/main">
                  <a:graphicData uri="http://schemas.microsoft.com/office/word/2010/wordprocessingShape">
                    <wps:wsp>
                      <wps:cNvSpPr/>
                      <wps:spPr>
                        <a:xfrm>
                          <a:off x="0" y="0"/>
                          <a:ext cx="615315" cy="504190"/>
                        </a:xfrm>
                        <a:prstGeom prst="wedgeRectCallout">
                          <a:avLst>
                            <a:gd name="adj1" fmla="val 13157"/>
                            <a:gd name="adj2" fmla="val 245591"/>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装饰片与底板平行</w:t>
                            </w:r>
                          </w:p>
                        </w:txbxContent>
                      </wps:txbx>
                      <wps:bodyPr vert="horz" wrap="square" anchor="t" anchorCtr="0" upright="1"/>
                    </wps:wsp>
                  </a:graphicData>
                </a:graphic>
              </wp:anchor>
            </w:drawing>
          </mc:Choice>
          <mc:Fallback>
            <w:pict>
              <v:shape id="_x0000_s1034" type="#_x0000_t61" style="position:absolute;left:0;text-align:left;margin-left:408.15pt;margin-top:2pt;width:48.45pt;height:39.7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" adj="13642,63848"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装饰片与底板平行</w:t>
                      </w:r>
                    </w:p>
                  </w:txbxContent>
                </v:textbox>
              </v:shape>
            </w:pict>
          </mc:Fallback>
        </mc:AlternateContent>
      </w:r>
      <w:r>
        <w:rPr>
          <w:noProof/>
        </w:rPr>
        <mc:AlternateContent>
          <mc:Choice Requires="wps">
            <w:drawing>
              <wp:anchor distT="0" distB="0" distL="114300" distR="114300" simplePos="0" relativeHeight="251676672" behindDoc="0" locked="0" layoutInCell="1" allowOverlap="1">
                <wp:simplePos x="0" y="0"/>
                <wp:positionH relativeFrom="column">
                  <wp:posOffset>3442335</wp:posOffset>
                </wp:positionH>
                <wp:positionV relativeFrom="paragraph">
                  <wp:posOffset>1550670</wp:posOffset>
                </wp:positionV>
                <wp:extent cx="2174875" cy="0"/>
                <wp:effectExtent l="0" t="12700" r="15875" b="15875"/>
                <wp:wrapNone/>
                <wp:docPr id="11" name="直接连接符 11"/>
                <wp:cNvGraphicFramePr/>
                <a:graphic xmlns:a="http://schemas.openxmlformats.org/drawingml/2006/main">
                  <a:graphicData uri="http://schemas.microsoft.com/office/word/2010/wordprocessingShape">
                    <wps:wsp>
                      <wps:cNvCnPr/>
                      <wps:spPr>
                        <a:xfrm>
                          <a:off x="4162425" y="6511925"/>
                          <a:ext cx="2174875" cy="0"/>
                        </a:xfrm>
                        <a:prstGeom prst="line">
                          <a:avLst/>
                        </a:prstGeom>
                        <a:ln>
                          <a:solidFill>
                            <a:srgbClr val="FF0000"/>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271.05pt;margin-top:122.1pt;height:0pt;width:171.25pt;z-index:251676672;mso-width-relative:page;mso-height-relative:page;" filled="f" stroked="t" coordsize="21600,21600" o:gfxdata="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AYB&#10;A+3YAAAACwEAAA8AAAAAAAAAAQAgAAAAIgAAAGRycy9kb3ducmV2LnhtbFBLAQIUABQAAAAIAIdO&#10;4kBhIVHX6gEAAKkDAAAOAAAAAAAAAAEAIAAAACcBAABkcnMvZTJvRG9jLnhtbFBLBQYAAAAABgAG&#10;AFkBAACDBQAAAAA=&#10;">
                <v:fill on="f" focussize="0,0"/>
                <v:stroke weight="2pt" color="#FF0000 [3204]" joinstyle="round"/>
                <v:imagedata o:title=""/>
                <o:lock v:ext="edit" aspectratio="f"/>
              </v:lin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74624" behindDoc="0" locked="0" layoutInCell="1" allowOverlap="1">
                <wp:simplePos x="0" y="0"/>
                <wp:positionH relativeFrom="column">
                  <wp:posOffset>-127000</wp:posOffset>
                </wp:positionH>
                <wp:positionV relativeFrom="paragraph">
                  <wp:posOffset>10795</wp:posOffset>
                </wp:positionV>
                <wp:extent cx="509270" cy="273050"/>
                <wp:effectExtent l="5080" t="4445" r="1181100" b="389255"/>
                <wp:wrapNone/>
                <wp:docPr id="6" name="自选图形 95"/>
                <wp:cNvGraphicFramePr/>
                <a:graphic xmlns:a="http://schemas.openxmlformats.org/drawingml/2006/main">
                  <a:graphicData uri="http://schemas.microsoft.com/office/word/2010/wordprocessingShape">
                    <wps:wsp>
                      <wps:cNvSpPr/>
                      <wps:spPr>
                        <a:xfrm>
                          <a:off x="0" y="0"/>
                          <a:ext cx="509270" cy="273050"/>
                        </a:xfrm>
                        <a:prstGeom prst="wedgeRectCallout">
                          <a:avLst>
                            <a:gd name="adj1" fmla="val 271945"/>
                            <a:gd name="adj2" fmla="val 185813"/>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装饰片</w:t>
                            </w:r>
                          </w:p>
                        </w:txbxContent>
                      </wps:txbx>
                      <wps:bodyPr vert="horz" wrap="square" anchor="t" anchorCtr="0" upright="1"/>
                    </wps:wsp>
                  </a:graphicData>
                </a:graphic>
              </wp:anchor>
            </w:drawing>
          </mc:Choice>
          <mc:Fallback>
            <w:pict>
              <v:shape id="_x0000_s1035" type="#_x0000_t61" style="position:absolute;left:0;text-align:left;margin-left:-10pt;margin-top:.85pt;width:40.1pt;height:21.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" adj="69540,50936"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装饰片</w:t>
                      </w:r>
                    </w:p>
                  </w:txbxContent>
                </v:textbox>
              </v:shape>
            </w:pict>
          </mc:Fallback>
        </mc:AlternateContent>
      </w:r>
      <w:r>
        <w:rPr>
          <w:rFonts w:ascii="微软雅黑" w:eastAsia="微软雅黑" w:hAnsi="微软雅黑" w:cs="微软雅黑" w:hint="eastAsia"/>
          <w:b/>
          <w:noProof/>
          <w:szCs w:val="21"/>
        </w:rPr>
        <mc:AlternateContent>
          <mc:Choice Requires="wps">
            <w:drawing>
              <wp:anchor distT="0" distB="0" distL="114300" distR="114300" simplePos="0" relativeHeight="251669504" behindDoc="0" locked="0" layoutInCell="1" allowOverlap="1">
                <wp:simplePos x="0" y="0"/>
                <wp:positionH relativeFrom="column">
                  <wp:posOffset>-127000</wp:posOffset>
                </wp:positionH>
                <wp:positionV relativeFrom="paragraph">
                  <wp:posOffset>10795</wp:posOffset>
                </wp:positionV>
                <wp:extent cx="509270" cy="273050"/>
                <wp:effectExtent l="5080" t="4445" r="1181100" b="389255"/>
                <wp:wrapNone/>
                <wp:docPr id="17" name="自选图形 95"/>
                <wp:cNvGraphicFramePr/>
                <a:graphic xmlns:a="http://schemas.openxmlformats.org/drawingml/2006/main">
                  <a:graphicData uri="http://schemas.microsoft.com/office/word/2010/wordprocessingShape">
                    <wps:wsp>
                      <wps:cNvSpPr/>
                      <wps:spPr>
                        <a:xfrm>
                          <a:off x="0" y="0"/>
                          <a:ext cx="509270" cy="273050"/>
                        </a:xfrm>
                        <a:prstGeom prst="wedgeRectCallout">
                          <a:avLst>
                            <a:gd name="adj1" fmla="val 271945"/>
                            <a:gd name="adj2" fmla="val 185813"/>
                          </a:avLst>
                        </a:prstGeom>
                        <a:solidFill>
                          <a:srgbClr val="FFFFFF"/>
                        </a:solidFill>
                        <a:ln w="9525" cap="flat" cmpd="sng">
                          <a:solidFill>
                            <a:srgbClr val="FF0000"/>
                          </a:solidFill>
                          <a:prstDash val="solid"/>
                          <a:miter/>
                          <a:headEnd type="none" w="med" len="med"/>
                          <a:tailEnd type="none" w="med" len="med"/>
                        </a:ln>
                      </wps:spPr>
                      <wps:txbx>
                        <w:txbxContent>
                          <w:p w:rsidR="0058576A" w:rsidRDefault="00000000">
                            <w:pPr>
                              <w:rPr>
                                <w:rFonts w:ascii="宋体" w:hAnsi="宋体" w:cs="宋体" w:hint="eastAsia"/>
                                <w:b/>
                                <w:sz w:val="16"/>
                                <w:szCs w:val="16"/>
                              </w:rPr>
                            </w:pPr>
                            <w:r>
                              <w:rPr>
                                <w:rFonts w:ascii="宋体" w:hAnsi="宋体" w:cs="宋体" w:hint="eastAsia"/>
                                <w:b/>
                                <w:sz w:val="16"/>
                                <w:szCs w:val="16"/>
                              </w:rPr>
                              <w:t>装饰片</w:t>
                            </w:r>
                          </w:p>
                        </w:txbxContent>
                      </wps:txbx>
                      <wps:bodyPr vert="horz" wrap="square" anchor="t" anchorCtr="0" upright="1"/>
                    </wps:wsp>
                  </a:graphicData>
                </a:graphic>
              </wp:anchor>
            </w:drawing>
          </mc:Choice>
          <mc:Fallback>
            <w:pict>
              <v:shape id="_x0000_s1036" type="#_x0000_t61" style="position:absolute;left:0;text-align:left;margin-left:-10pt;margin-top:.85pt;width:40.1pt;height:21.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" adj="69540,50936" strokecolor="red">
                <v:textbox>
                  <w:txbxContent>
                    <w:p w:rsidR="0058576A" w:rsidRDefault="00000000">
                      <w:pPr>
                        <w:rPr>
                          <w:rFonts w:ascii="宋体" w:hAnsi="宋体" w:cs="宋体" w:hint="eastAsia"/>
                          <w:b/>
                          <w:sz w:val="16"/>
                          <w:szCs w:val="16"/>
                        </w:rPr>
                      </w:pPr>
                      <w:r>
                        <w:rPr>
                          <w:rFonts w:ascii="宋体" w:hAnsi="宋体" w:cs="宋体" w:hint="eastAsia"/>
                          <w:b/>
                          <w:sz w:val="16"/>
                          <w:szCs w:val="16"/>
                        </w:rPr>
                        <w:t>装饰片</w:t>
                      </w:r>
                    </w:p>
                  </w:txbxContent>
                </v:textbox>
              </v:shape>
            </w:pict>
          </mc:Fallback>
        </mc:AlternateContent>
      </w:r>
      <w:r>
        <w:rPr>
          <w:noProof/>
        </w:rPr>
        <w:drawing>
          <wp:inline distT="0" distB="0" distL="114300" distR="114300">
            <wp:extent cx="2717165" cy="2160270"/>
            <wp:effectExtent l="0" t="0" r="6985" b="11430"/>
            <wp:docPr id="9" name="图片 9" descr="0a.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a.246"/>
                    <pic:cNvPicPr>
                      <a:picLocks noChangeAspect="1"/>
                    </pic:cNvPicPr>
                  </pic:nvPicPr>
                  <pic:blipFill>
                    <a:blip r:embed="rId14"/>
                    <a:srcRect l="15778" t="12924" r="12875" b="5493"/>
                    <a:stretch>
                      <a:fillRect/>
                    </a:stretch>
                  </pic:blipFill>
                  <pic:spPr>
                    <a:xfrm>
                      <a:off x="0" y="0"/>
                      <a:ext cx="2717165" cy="2160270"/>
                    </a:xfrm>
                    <a:prstGeom prst="rect">
                      <a:avLst/>
                    </a:prstGeom>
                  </pic:spPr>
                </pic:pic>
              </a:graphicData>
            </a:graphic>
          </wp:inline>
        </w:drawing>
      </w:r>
      <w:r>
        <w:rPr>
          <w:rFonts w:hint="eastAsia"/>
        </w:rPr>
        <w:t xml:space="preserve">  </w:t>
      </w:r>
      <w:r>
        <w:rPr>
          <w:rFonts w:ascii="微软雅黑" w:hAnsi="微软雅黑" w:cs="微软雅黑" w:hint="eastAsia"/>
          <w:noProof/>
          <w:color w:val="FF0000"/>
          <w:kern w:val="0"/>
          <w:szCs w:val="21"/>
        </w:rPr>
        <w:drawing>
          <wp:inline distT="0" distB="0" distL="114300" distR="114300">
            <wp:extent cx="2479040" cy="1471930"/>
            <wp:effectExtent l="0" t="0" r="0" b="0"/>
            <wp:docPr id="5" name="图片 5" descr="0a.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0a.354"/>
                    <pic:cNvPicPr>
                      <a:picLocks noChangeAspect="1"/>
                    </pic:cNvPicPr>
                  </pic:nvPicPr>
                  <pic:blipFill>
                    <a:blip r:embed="rId15"/>
                    <a:srcRect l="12613" t="40686" r="17933"/>
                    <a:stretch>
                      <a:fillRect/>
                    </a:stretch>
                  </pic:blipFill>
                  <pic:spPr>
                    <a:xfrm>
                      <a:off x="0" y="0"/>
                      <a:ext cx="2479040" cy="1471930"/>
                    </a:xfrm>
                    <a:prstGeom prst="rect">
                      <a:avLst/>
                    </a:prstGeom>
                  </pic:spPr>
                </pic:pic>
              </a:graphicData>
            </a:graphic>
          </wp:inline>
        </w:drawing>
      </w:r>
    </w:p>
    <w:p w:rsidR="0058576A" w:rsidRDefault="00000000">
      <w:pPr>
        <w:widowControl/>
        <w:spacing w:line="360" w:lineRule="auto"/>
        <w:jc w:val="center"/>
        <w:rPr>
          <w:rFonts w:ascii="微软雅黑" w:eastAsia="微软雅黑" w:hAnsi="微软雅黑" w:cs="微软雅黑" w:hint="eastAsia"/>
          <w:kern w:val="0"/>
          <w:szCs w:val="21"/>
        </w:rPr>
      </w:pPr>
      <w:r>
        <w:rPr>
          <w:rFonts w:ascii="微软雅黑" w:eastAsia="微软雅黑" w:hAnsi="微软雅黑" w:cs="微软雅黑" w:hint="eastAsia"/>
          <w:b/>
          <w:bCs/>
          <w:kern w:val="0"/>
          <w:sz w:val="18"/>
          <w:szCs w:val="18"/>
        </w:rPr>
        <w:t>图10完成状态</w:t>
      </w:r>
    </w:p>
    <w:p w:rsidR="0058576A"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3.4 应急任务（神秘任务）</w:t>
      </w:r>
    </w:p>
    <w:p w:rsidR="0058576A" w:rsidRDefault="00000000">
      <w:pPr>
        <w:widowControl/>
        <w:spacing w:line="360" w:lineRule="auto"/>
        <w:ind w:firstLine="420"/>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由组委会设计，如有该任务，具体细则在调试开始前公布。</w:t>
      </w:r>
    </w:p>
    <w:p w:rsidR="0058576A"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lastRenderedPageBreak/>
        <w:t>4机器人</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4.1机器人尺寸：</w:t>
      </w:r>
      <w:bookmarkStart w:id="4" w:name="OLE_LINK27"/>
      <w:bookmarkStart w:id="5" w:name="OLE_LINK12"/>
    </w:p>
    <w:bookmarkEnd w:id="4"/>
    <w:bookmarkEnd w:id="5"/>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每次在基地启动前机器人尺寸不得大于30cm*30cm*30cm（长*宽*高）</w:t>
      </w:r>
      <w:bookmarkStart w:id="6" w:name="OLE_LINK15"/>
      <w:r>
        <w:rPr>
          <w:rFonts w:ascii="微软雅黑" w:eastAsia="微软雅黑" w:hAnsi="微软雅黑" w:cs="微软雅黑" w:hint="eastAsia"/>
          <w:kern w:val="0"/>
          <w:szCs w:val="21"/>
        </w:rPr>
        <w:t>；</w:t>
      </w:r>
      <w:bookmarkStart w:id="7" w:name="OLE_LINK11"/>
      <w:bookmarkStart w:id="8" w:name="OLE_LINK14"/>
      <w:r>
        <w:rPr>
          <w:rFonts w:ascii="微软雅黑" w:eastAsia="微软雅黑" w:hAnsi="微软雅黑" w:cs="微软雅黑" w:hint="eastAsia"/>
          <w:kern w:val="0"/>
          <w:szCs w:val="21"/>
        </w:rPr>
        <w:t>机器人启动后</w:t>
      </w:r>
      <w:bookmarkEnd w:id="7"/>
      <w:r>
        <w:rPr>
          <w:rFonts w:ascii="微软雅黑" w:eastAsia="微软雅黑" w:hAnsi="微软雅黑" w:cs="微软雅黑" w:hint="eastAsia"/>
          <w:kern w:val="0"/>
          <w:szCs w:val="21"/>
        </w:rPr>
        <w:t>，其结构可以自行伸展</w:t>
      </w:r>
      <w:bookmarkEnd w:id="6"/>
      <w:bookmarkEnd w:id="8"/>
      <w:r>
        <w:rPr>
          <w:rFonts w:ascii="微软雅黑" w:eastAsia="微软雅黑" w:hAnsi="微软雅黑" w:cs="微软雅黑" w:hint="eastAsia"/>
          <w:kern w:val="0"/>
          <w:szCs w:val="21"/>
        </w:rPr>
        <w:t>。</w:t>
      </w:r>
    </w:p>
    <w:p w:rsidR="0058576A" w:rsidRPr="00D93E9C" w:rsidRDefault="00000000">
      <w:pPr>
        <w:widowControl/>
        <w:spacing w:line="360" w:lineRule="auto"/>
        <w:jc w:val="left"/>
        <w:rPr>
          <w:rFonts w:ascii="微软雅黑" w:eastAsia="微软雅黑" w:hAnsi="微软雅黑" w:cs="微软雅黑" w:hint="eastAsia"/>
          <w:color w:val="FF0000"/>
          <w:kern w:val="0"/>
          <w:szCs w:val="21"/>
        </w:rPr>
      </w:pPr>
      <w:r>
        <w:rPr>
          <w:rFonts w:ascii="微软雅黑" w:eastAsia="微软雅黑" w:hAnsi="微软雅黑" w:cs="微软雅黑" w:hint="eastAsia"/>
          <w:kern w:val="0"/>
          <w:szCs w:val="21"/>
        </w:rPr>
        <w:t>4.2控制器：单轮比赛中，不允许更换控制器。每台机器人只允许使用一个控制器。</w:t>
      </w:r>
      <w:r w:rsidRPr="00D93E9C">
        <w:rPr>
          <w:rFonts w:ascii="微软雅黑" w:eastAsia="微软雅黑" w:hAnsi="微软雅黑" w:cs="微软雅黑" w:hint="eastAsia"/>
          <w:color w:val="FF0000"/>
          <w:kern w:val="0"/>
          <w:szCs w:val="21"/>
        </w:rPr>
        <w:t>控制器要求是一个整体的集成电路，不允许扩展、拼插其他电路板。</w:t>
      </w:r>
      <w:r w:rsidR="00D93E9C" w:rsidRPr="00D93E9C">
        <w:rPr>
          <w:rFonts w:ascii="微软雅黑" w:eastAsia="微软雅黑" w:hAnsi="微软雅黑" w:cs="微软雅黑"/>
          <w:color w:val="FF0000"/>
          <w:kern w:val="0"/>
          <w:szCs w:val="21"/>
        </w:rPr>
        <w:t>控制器各类（传感器、执行器）接口不少于8个，显示屏有且为不大于1英寸的彩屏。</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4.3每场比赛允许使用电机最大数量（含伺服电机、舵机）：</w:t>
      </w:r>
      <w:r w:rsidR="00C4169C">
        <w:rPr>
          <w:rFonts w:ascii="微软雅黑" w:eastAsia="微软雅黑" w:hAnsi="微软雅黑" w:cs="微软雅黑" w:hint="eastAsia"/>
          <w:kern w:val="0"/>
          <w:szCs w:val="21"/>
        </w:rPr>
        <w:t>3个</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4.4传感器：每台机器人允许使用的传感器种类、数量不限。</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4.5结构：机器人主体框架（比如轮式机器人的底盘）要求是金属材质。</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4.6驱动轮：</w:t>
      </w:r>
      <w:r w:rsidR="00C4169C">
        <w:rPr>
          <w:rFonts w:ascii="微软雅黑" w:eastAsia="微软雅黑" w:hAnsi="微软雅黑" w:cs="微软雅黑" w:hint="eastAsia"/>
          <w:kern w:val="0"/>
          <w:szCs w:val="21"/>
        </w:rPr>
        <w:t>无限制</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4.7电源：要求机器人使用独立电池供电，不得使用升压、降压、稳压等电路。电池电压不高于9V。</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4.8每支队伍一台机器人，禁止多支队伍共用机器人。</w:t>
      </w:r>
    </w:p>
    <w:p w:rsidR="0058576A"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5比赛</w:t>
      </w:r>
    </w:p>
    <w:p w:rsidR="0058576A" w:rsidRDefault="00000000">
      <w:pPr>
        <w:spacing w:line="360" w:lineRule="auto"/>
        <w:rPr>
          <w:rFonts w:ascii="微软雅黑" w:eastAsia="微软雅黑" w:hAnsi="微软雅黑" w:cs="微软雅黑" w:hint="eastAsia"/>
          <w:b/>
          <w:sz w:val="24"/>
        </w:rPr>
      </w:pPr>
      <w:r>
        <w:rPr>
          <w:rFonts w:ascii="微软雅黑" w:eastAsia="微软雅黑" w:hAnsi="微软雅黑" w:cs="微软雅黑" w:hint="eastAsia"/>
          <w:b/>
          <w:szCs w:val="21"/>
        </w:rPr>
        <w:t>5.1 参赛队</w:t>
      </w:r>
      <w:r>
        <w:rPr>
          <w:rFonts w:ascii="微软雅黑" w:eastAsia="微软雅黑" w:hAnsi="微软雅黑" w:cs="微软雅黑" w:hint="eastAsia"/>
          <w:b/>
          <w:sz w:val="24"/>
        </w:rPr>
        <w:t xml:space="preserve">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5.1.1 每支参赛队应由</w:t>
      </w:r>
      <w:r w:rsidR="00080643">
        <w:rPr>
          <w:rFonts w:ascii="微软雅黑" w:eastAsia="微软雅黑" w:hAnsi="微软雅黑" w:cs="微软雅黑" w:hint="eastAsia"/>
          <w:kern w:val="0"/>
          <w:szCs w:val="21"/>
        </w:rPr>
        <w:t>1-</w:t>
      </w:r>
      <w:r>
        <w:rPr>
          <w:rFonts w:ascii="微软雅黑" w:eastAsia="微软雅黑" w:hAnsi="微软雅黑" w:cs="微软雅黑" w:hint="eastAsia"/>
          <w:kern w:val="0"/>
          <w:szCs w:val="21"/>
        </w:rPr>
        <w:t>2名学生和1名教练员组成。学生必须是截止到2025年6月仍然在校的学生。</w:t>
      </w:r>
    </w:p>
    <w:p w:rsidR="0058576A" w:rsidRDefault="00000000">
      <w:pPr>
        <w:widowControl/>
        <w:spacing w:line="360" w:lineRule="auto"/>
        <w:jc w:val="left"/>
        <w:rPr>
          <w:rFonts w:ascii="微软雅黑" w:eastAsia="微软雅黑" w:hAnsi="微软雅黑" w:cs="微软雅黑" w:hint="eastAsia"/>
          <w:b/>
        </w:rPr>
      </w:pPr>
      <w:r>
        <w:rPr>
          <w:rFonts w:ascii="微软雅黑" w:eastAsia="微软雅黑" w:hAnsi="微软雅黑" w:cs="微软雅黑" w:hint="eastAsia"/>
          <w:kern w:val="0"/>
          <w:szCs w:val="21"/>
        </w:rPr>
        <w:t xml:space="preserve">5.1.2 参赛队员应以积极的心态面对和自主地处理在比赛中遇到的所有问题，自尊、自重，友善地对待和尊重队友、对手、志愿者、裁判员和所有为比赛付出辛劳的人，努力把自己培养成为有健全人格和健康心理的人。 </w:t>
      </w:r>
    </w:p>
    <w:p w:rsidR="0058576A"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5.2 赛制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5.2.1比赛按小学</w:t>
      </w:r>
      <w:r w:rsidR="00080643">
        <w:rPr>
          <w:rFonts w:ascii="微软雅黑" w:eastAsia="微软雅黑" w:hAnsi="微软雅黑" w:cs="微软雅黑" w:hint="eastAsia"/>
          <w:kern w:val="0"/>
          <w:szCs w:val="21"/>
        </w:rPr>
        <w:t>低龄</w:t>
      </w:r>
      <w:r>
        <w:rPr>
          <w:rFonts w:ascii="微软雅黑" w:eastAsia="微软雅黑" w:hAnsi="微软雅黑" w:cs="微软雅黑" w:hint="eastAsia"/>
          <w:kern w:val="0"/>
          <w:szCs w:val="21"/>
        </w:rPr>
        <w:t>组别</w:t>
      </w:r>
      <w:r w:rsidR="00080643">
        <w:rPr>
          <w:rFonts w:ascii="微软雅黑" w:eastAsia="微软雅黑" w:hAnsi="微软雅黑" w:cs="微软雅黑" w:hint="eastAsia"/>
          <w:kern w:val="0"/>
          <w:szCs w:val="21"/>
        </w:rPr>
        <w:t>（1-3年级）</w:t>
      </w:r>
      <w:r>
        <w:rPr>
          <w:rFonts w:ascii="微软雅黑" w:eastAsia="微软雅黑" w:hAnsi="微软雅黑" w:cs="微软雅黑" w:hint="eastAsia"/>
          <w:kern w:val="0"/>
          <w:szCs w:val="21"/>
        </w:rPr>
        <w:t>进行。</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5.2.2比赛不分初赛与复赛。组委会保证每支参赛队有相同的上场次数，每次均记分。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 xml:space="preserve">5.2.3比赛场地上规定了机器人要完成的任务（可能有神秘任务）。各组别要完成的任务数可能不同，由赛事组委会确定减少数量和摆放位置的方案，并在比赛开始前公布。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5.2.4 所有场次的比赛结束后，每支参赛队各场得分之和作为该队的总成绩，按总成绩对参赛队排名。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5.2.5 竞赛组委会有可能根据参赛报名和场馆的实际情况变更赛制。</w:t>
      </w:r>
    </w:p>
    <w:p w:rsidR="0058576A" w:rsidRDefault="00000000">
      <w:pPr>
        <w:spacing w:line="360" w:lineRule="auto"/>
        <w:rPr>
          <w:rFonts w:ascii="微软雅黑" w:eastAsia="微软雅黑" w:hAnsi="微软雅黑" w:cs="微软雅黑" w:hint="eastAsia"/>
          <w:b/>
          <w:szCs w:val="21"/>
        </w:rPr>
      </w:pPr>
      <w:r>
        <w:rPr>
          <w:rFonts w:ascii="微软雅黑" w:eastAsia="微软雅黑" w:hAnsi="微软雅黑" w:cs="微软雅黑" w:hint="eastAsia"/>
          <w:b/>
          <w:szCs w:val="21"/>
        </w:rPr>
        <w:t xml:space="preserve">5.3 比赛过程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 搭建机器人与编程。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5.3.1.1编程与调试只能在规定区域进行。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5.3.1.2 参赛队员检录后方能进入准备区。裁判员对参赛队携带的器材进行检查，所用器材必须符合组委会相关规定与要求。参赛队员可以携带已搭建的机器人进入准备区。</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5.3.1.3 参赛队员在比赛过程中不得上网和下载任何资料，不得使用相机等设备拍摄比赛场地，不得以任何方式与教练员或家长联系。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5.3.1.4 整场比赛参赛队员有一定的调试时间。结束后，各参赛队按裁判要求将机器人封存在指定位置</w:t>
      </w:r>
      <w:r>
        <w:rPr>
          <w:rFonts w:ascii="微软雅黑" w:eastAsia="微软雅黑" w:hAnsi="微软雅黑" w:cs="微软雅黑"/>
          <w:kern w:val="0"/>
          <w:szCs w:val="21"/>
        </w:rPr>
        <w:t xml:space="preserve"> </w:t>
      </w:r>
      <w:r>
        <w:rPr>
          <w:rFonts w:ascii="微软雅黑" w:eastAsia="微软雅黑" w:hAnsi="微软雅黑" w:cs="微软雅黑" w:hint="eastAsia"/>
          <w:kern w:val="0"/>
          <w:szCs w:val="21"/>
        </w:rPr>
        <w:t>，</w:t>
      </w:r>
      <w:bookmarkStart w:id="9" w:name="OLE_LINK10"/>
      <w:r>
        <w:rPr>
          <w:rFonts w:ascii="微软雅黑" w:eastAsia="微软雅黑" w:hAnsi="微软雅黑" w:cs="微软雅黑" w:hint="eastAsia"/>
          <w:kern w:val="0"/>
          <w:szCs w:val="21"/>
        </w:rPr>
        <w:t xml:space="preserve">封存后到比赛结束前不得修改、下载程序、更换控制器。 </w:t>
      </w:r>
    </w:p>
    <w:bookmarkEnd w:id="9"/>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5.3.1.5 参赛队在每轮比赛结束后，允许在准备区维修机器人和修改控制程序，但不能打乱下一轮出场次序。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 赛前准备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5.3.2.1 准备上场时，队员领取自己的机器人，在引导员带领下进入比赛区。在规定时间内未到场的参赛队将被视为弃权。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5.3.2.2 上场的学生队员，站立在基地附近，不得倚靠赛台。</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5.3.2.3 队员将自己的机器人放入基地。机器人的任何部分（含任务模型）垂直投影不能超出基地。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5.3.2.4 到场的参赛队员应在一分钟内做好启动前的准备工作，准备期间机器人不得离开基地，不能修改、下载程序。完成准备工作后，队员应向裁判员示意。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5.3.3 启动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5.3.3.1</w:t>
      </w:r>
      <w:r>
        <w:rPr>
          <w:rFonts w:ascii="微软雅黑" w:eastAsia="微软雅黑" w:hAnsi="微软雅黑" w:cs="微软雅黑"/>
          <w:kern w:val="0"/>
          <w:szCs w:val="21"/>
        </w:rPr>
        <w:t xml:space="preserve"> </w:t>
      </w:r>
      <w:r>
        <w:rPr>
          <w:rFonts w:ascii="微软雅黑" w:eastAsia="微软雅黑" w:hAnsi="微软雅黑" w:cs="微软雅黑" w:hint="eastAsia"/>
          <w:kern w:val="0"/>
          <w:szCs w:val="21"/>
        </w:rPr>
        <w:t>启动——机器人自主运行发生位移。</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5.3.3.2 裁判员确认参赛队已准备好后，将发出“3，2，1，开始”的倒计时启动口令。听到“开始”口令后，队员可以启动机器人。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5.3.3.3 在“开始”口令前机器人若启动将被视为“误启动”并受到警告或处罚。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5.3.3.4 小学组在自主获取遥控器后允许使用遥控方式完成任务。初中组和高中组不允许遥控或线控，要求机器人独立自主运行。</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5.3.3.5 启动后的机器人不得故意分离出部件或把机械零件掉在场上。偶然脱落的机器人零部件，由裁判员随时清出场地</w:t>
      </w:r>
      <w:r>
        <w:rPr>
          <w:rFonts w:ascii="微软雅黑" w:eastAsia="微软雅黑" w:hAnsi="微软雅黑" w:cs="微软雅黑" w:hint="eastAsia"/>
        </w:rPr>
        <w:t>，</w:t>
      </w:r>
      <w:r>
        <w:rPr>
          <w:rFonts w:ascii="微软雅黑" w:eastAsia="微软雅黑" w:hAnsi="微软雅黑" w:cs="微软雅黑" w:hint="eastAsia"/>
          <w:kern w:val="0"/>
          <w:szCs w:val="21"/>
        </w:rPr>
        <w:t xml:space="preserve">该物品不得再回到场上。为了得分的需要而分离部件是犯规行为，该任务得分无效。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5.3.3.6 比赛开始后任务模型若离开场地，则该物品不得再回到场上。 非固定的失效模型由裁判收回。</w:t>
      </w:r>
    </w:p>
    <w:p w:rsidR="0058576A"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 重试</w:t>
      </w:r>
    </w:p>
    <w:p w:rsidR="0058576A"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5.3.4.1机器人出现以下状况视为重试：</w:t>
      </w:r>
    </w:p>
    <w:p w:rsidR="0058576A"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（1）参赛队员接触基地外的机器人；</w:t>
      </w:r>
    </w:p>
    <w:p w:rsidR="0058576A" w:rsidRDefault="00000000">
      <w:pPr>
        <w:ind w:firstLine="420"/>
        <w:rPr>
          <w:rFonts w:ascii="微软雅黑" w:eastAsia="微软雅黑" w:hAnsi="微软雅黑" w:cs="微软雅黑" w:hint="eastAsia"/>
          <w:szCs w:val="21"/>
        </w:rPr>
      </w:pPr>
      <w:r>
        <w:rPr>
          <w:rFonts w:ascii="微软雅黑" w:eastAsia="微软雅黑" w:hAnsi="微软雅黑" w:cs="微软雅黑" w:hint="eastAsia"/>
          <w:szCs w:val="21"/>
        </w:rPr>
        <w:t>（2）机器人完全冲出场地。</w:t>
      </w:r>
    </w:p>
    <w:p w:rsidR="0058576A"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5.3.4.2 重试时，场地状态保持不变(除非规则中由特别说明允许复位的部分)，队员需将机器人搬回基地。</w:t>
      </w:r>
    </w:p>
    <w:p w:rsidR="0058576A" w:rsidRDefault="00000000">
      <w:pPr>
        <w:rPr>
          <w:rFonts w:ascii="微软雅黑" w:eastAsia="微软雅黑" w:hAnsi="微软雅黑" w:cs="微软雅黑" w:hint="eastAsia"/>
          <w:kern w:val="0"/>
          <w:szCs w:val="21"/>
        </w:rPr>
      </w:pPr>
      <w:r>
        <w:rPr>
          <w:rFonts w:ascii="微软雅黑" w:eastAsia="微软雅黑" w:hAnsi="微软雅黑" w:cs="微软雅黑" w:hint="eastAsia"/>
          <w:szCs w:val="21"/>
        </w:rPr>
        <w:t>5.3.4.3 重试前机器人已完成的任务有效。</w:t>
      </w:r>
    </w:p>
    <w:p w:rsidR="0058576A" w:rsidRDefault="00000000">
      <w:pPr>
        <w:rPr>
          <w:rFonts w:ascii="微软雅黑" w:eastAsia="微软雅黑" w:hAnsi="微软雅黑" w:cs="微软雅黑" w:hint="eastAsia"/>
          <w:szCs w:val="21"/>
        </w:rPr>
      </w:pPr>
      <w:r>
        <w:rPr>
          <w:rFonts w:ascii="微软雅黑" w:eastAsia="微软雅黑" w:hAnsi="微软雅黑" w:cs="微软雅黑" w:hint="eastAsia"/>
          <w:szCs w:val="21"/>
        </w:rPr>
        <w:t xml:space="preserve">5.3.4.5 每场比赛重试的次数不限。重试期间计时不停止，也不重新开始计时。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5.3.5自主返回基地</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5.3.5.1 机器人可以多次自主往返基地，不算重试。</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5.3.5.2 机器人自主返回基地的标准：机器人的任一结构的垂直投影在基地范围内。</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5.3.5.3 机器人自主返回基地后，参赛队员可以接触机器人并对机器人的结构进行更改或维修。</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5.3.6 比赛结束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5.3.6.1 每场比赛时间为180秒钟。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 xml:space="preserve">5.3.6.2 参赛队在完成一些任务后，如不准备继续比赛，应向裁判员举手明确示意，裁判员据此停止计时，结束比赛；否则，等待裁判员宣布比赛结束。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5.3.6.3 裁判员宣布比赛结束后，参赛队员应立即关断机器人的电源，不得与场上的机器人或任何物品接触，若队员或机器人造成模型状态变化则对应任务不得分。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5.3.6.4裁判员有义务将记分结果告知参赛队员。参赛队员有权利纠正裁判员记分操作中可能的错误。如无异议应签字确认自己的得分，如有争议应提请裁判长仲裁。</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5.3.6.5 参赛队员将场地恢复到启动前状态，并立即将自己的机器人搬回准备区。 </w:t>
      </w:r>
    </w:p>
    <w:p w:rsidR="0058576A"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 xml:space="preserve">6 记分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6.1 每场比赛结束后，根据场地上完成任务情况来判定分数。如果已经完成的任务被机器人或参赛队员在比赛结束前意外破坏了，该任务不得分。完成任务的记分标准见第3节。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6.2 完成任务的次序不影响单项任务的得分。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6.3如果在比赛中没有重试，机器人动作流畅，一气呵成，</w:t>
      </w:r>
      <w:proofErr w:type="gramStart"/>
      <w:r>
        <w:rPr>
          <w:rFonts w:ascii="微软雅黑" w:eastAsia="微软雅黑" w:hAnsi="微软雅黑" w:cs="微软雅黑" w:hint="eastAsia"/>
          <w:kern w:val="0"/>
          <w:szCs w:val="21"/>
        </w:rPr>
        <w:t>加记流畅</w:t>
      </w:r>
      <w:proofErr w:type="gramEnd"/>
      <w:r>
        <w:rPr>
          <w:rFonts w:ascii="微软雅黑" w:eastAsia="微软雅黑" w:hAnsi="微软雅黑" w:cs="微软雅黑" w:hint="eastAsia"/>
          <w:kern w:val="0"/>
          <w:szCs w:val="21"/>
        </w:rPr>
        <w:t>奖励40分；1次重试奖励30分；2次重试奖励20分；3次重试奖励10分；4次及以上重试奖励0分。</w:t>
      </w:r>
    </w:p>
    <w:p w:rsidR="0058576A"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 xml:space="preserve">7 犯规和取消比赛资格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7.1 比赛调试开始后，如15分钟后仍未到场，该队将被取消本轮比赛资格。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7.2 第1次</w:t>
      </w:r>
      <w:proofErr w:type="gramStart"/>
      <w:r>
        <w:rPr>
          <w:rFonts w:ascii="微软雅黑" w:eastAsia="微软雅黑" w:hAnsi="微软雅黑" w:cs="微软雅黑" w:hint="eastAsia"/>
          <w:kern w:val="0"/>
          <w:szCs w:val="21"/>
        </w:rPr>
        <w:t>误启动</w:t>
      </w:r>
      <w:proofErr w:type="gramEnd"/>
      <w:r>
        <w:rPr>
          <w:rFonts w:ascii="微软雅黑" w:eastAsia="微软雅黑" w:hAnsi="微软雅黑" w:cs="微软雅黑" w:hint="eastAsia"/>
          <w:kern w:val="0"/>
          <w:szCs w:val="21"/>
        </w:rPr>
        <w:t>将受到裁判员的警告，机器人回到待命区再次启动，计时重新开始。第2次</w:t>
      </w:r>
      <w:proofErr w:type="gramStart"/>
      <w:r>
        <w:rPr>
          <w:rFonts w:ascii="微软雅黑" w:eastAsia="微软雅黑" w:hAnsi="微软雅黑" w:cs="微软雅黑" w:hint="eastAsia"/>
          <w:kern w:val="0"/>
          <w:szCs w:val="21"/>
        </w:rPr>
        <w:t>误启动</w:t>
      </w:r>
      <w:proofErr w:type="gramEnd"/>
      <w:r>
        <w:rPr>
          <w:rFonts w:ascii="微软雅黑" w:eastAsia="微软雅黑" w:hAnsi="微软雅黑" w:cs="微软雅黑" w:hint="eastAsia"/>
          <w:kern w:val="0"/>
          <w:szCs w:val="21"/>
        </w:rPr>
        <w:t xml:space="preserve">将被取消本轮比赛成绩。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7.3 机器人以高速冲撞场地设施导致损坏将受到裁判员的警告，第2次损坏场地设施将被取消本轮比赛成绩。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7.4如果由参赛队员或机器人造成比赛模型损坏，警告一次。该任务得分无效。</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7.5 比赛中，非当场参赛队员影响比赛，则对应队伍取消比赛资格，被干扰队伍重赛。</w:t>
      </w:r>
    </w:p>
    <w:p w:rsidR="0058576A" w:rsidRDefault="00000000">
      <w:pPr>
        <w:widowControl/>
        <w:spacing w:line="360" w:lineRule="auto"/>
        <w:jc w:val="left"/>
        <w:rPr>
          <w:rFonts w:ascii="微软雅黑" w:eastAsia="微软雅黑" w:hAnsi="微软雅黑" w:cs="微软雅黑" w:hint="eastAsia"/>
          <w:strike/>
          <w:kern w:val="0"/>
          <w:szCs w:val="21"/>
        </w:rPr>
      </w:pPr>
      <w:r>
        <w:rPr>
          <w:rFonts w:ascii="微软雅黑" w:eastAsia="微软雅黑" w:hAnsi="微软雅黑" w:cs="微软雅黑" w:hint="eastAsia"/>
          <w:kern w:val="0"/>
          <w:szCs w:val="21"/>
        </w:rPr>
        <w:t>7.6比赛中，参赛队员接触比赛场</w:t>
      </w:r>
      <w:proofErr w:type="gramStart"/>
      <w:r>
        <w:rPr>
          <w:rFonts w:ascii="微软雅黑" w:eastAsia="微软雅黑" w:hAnsi="微软雅黑" w:cs="微软雅黑" w:hint="eastAsia"/>
          <w:kern w:val="0"/>
          <w:szCs w:val="21"/>
        </w:rPr>
        <w:t>上基地</w:t>
      </w:r>
      <w:proofErr w:type="gramEnd"/>
      <w:r>
        <w:rPr>
          <w:rFonts w:ascii="微软雅黑" w:eastAsia="微软雅黑" w:hAnsi="微软雅黑" w:cs="微软雅黑" w:hint="eastAsia"/>
          <w:kern w:val="0"/>
          <w:szCs w:val="21"/>
        </w:rPr>
        <w:t>外的比赛模型，该模型失效，比赛立即停止，以当前状态计分。</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7.7不听从裁判员的指示将被取消本轮比赛成绩。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lastRenderedPageBreak/>
        <w:t>7.8参赛队员在比赛过程中上网、下载任何资料、拍摄比赛场地等行为，将被取消本轮比赛成绩。</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7.9 参赛队员在未经裁判长允许的情况下私自与教练员或家长联系，将被取消本轮比赛成绩。</w:t>
      </w:r>
    </w:p>
    <w:p w:rsidR="0058576A" w:rsidRDefault="00000000">
      <w:pPr>
        <w:spacing w:line="360" w:lineRule="auto"/>
        <w:rPr>
          <w:rFonts w:ascii="微软雅黑" w:eastAsia="微软雅黑" w:hAnsi="微软雅黑" w:cs="微软雅黑" w:hint="eastAsia"/>
          <w:b/>
          <w:sz w:val="28"/>
          <w:szCs w:val="28"/>
        </w:rPr>
      </w:pPr>
      <w:r>
        <w:rPr>
          <w:rFonts w:ascii="微软雅黑" w:eastAsia="微软雅黑" w:hAnsi="微软雅黑" w:cs="微软雅黑" w:hint="eastAsia"/>
          <w:b/>
          <w:sz w:val="28"/>
          <w:szCs w:val="28"/>
        </w:rPr>
        <w:t xml:space="preserve">8 排名 </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8.1 每个组别按总成绩排名。 </w:t>
      </w:r>
    </w:p>
    <w:p w:rsidR="0058576A"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如果出现局部并列的排名，按如下顺序决定先后： </w:t>
      </w:r>
    </w:p>
    <w:p w:rsidR="0058576A"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(1) 所有</w:t>
      </w:r>
      <w:proofErr w:type="gramStart"/>
      <w:r>
        <w:rPr>
          <w:rFonts w:ascii="微软雅黑" w:eastAsia="微软雅黑" w:hAnsi="微软雅黑" w:cs="微软雅黑" w:hint="eastAsia"/>
          <w:kern w:val="0"/>
          <w:szCs w:val="21"/>
        </w:rPr>
        <w:t>场次用</w:t>
      </w:r>
      <w:proofErr w:type="gramEnd"/>
      <w:r>
        <w:rPr>
          <w:rFonts w:ascii="微软雅黑" w:eastAsia="微软雅黑" w:hAnsi="微软雅黑" w:cs="微软雅黑" w:hint="eastAsia"/>
          <w:kern w:val="0"/>
          <w:szCs w:val="21"/>
        </w:rPr>
        <w:t>时总和少的队在前；</w:t>
      </w:r>
    </w:p>
    <w:p w:rsidR="0058576A"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 xml:space="preserve">(2) 所有场次中重试次数少的队在前； </w:t>
      </w:r>
    </w:p>
    <w:p w:rsidR="0058576A" w:rsidRDefault="00000000">
      <w:pPr>
        <w:widowControl/>
        <w:spacing w:line="360" w:lineRule="auto"/>
        <w:ind w:firstLine="363"/>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(3) 所有场次中最高分高的队在前。</w:t>
      </w:r>
    </w:p>
    <w:p w:rsidR="0058576A" w:rsidRDefault="00000000">
      <w:pPr>
        <w:widowControl/>
        <w:spacing w:line="360" w:lineRule="auto"/>
        <w:jc w:val="left"/>
        <w:rPr>
          <w:rFonts w:ascii="微软雅黑" w:eastAsia="微软雅黑" w:hAnsi="微软雅黑" w:cs="微软雅黑" w:hint="eastAsia"/>
          <w:kern w:val="0"/>
          <w:szCs w:val="21"/>
        </w:rPr>
      </w:pPr>
      <w:r>
        <w:rPr>
          <w:rFonts w:ascii="微软雅黑" w:eastAsia="微软雅黑" w:hAnsi="微软雅黑" w:cs="微软雅黑" w:hint="eastAsia"/>
          <w:kern w:val="0"/>
          <w:szCs w:val="21"/>
        </w:rPr>
        <w:t>8.2 按照参赛队成绩排名确定获奖等级（零分、弃权不计入排名），分别设冠军、亚军、季军、一等奖、二等奖、三等奖。</w:t>
      </w:r>
    </w:p>
    <w:p w:rsidR="0058576A" w:rsidRDefault="00000000">
      <w:pPr>
        <w:widowControl/>
        <w:rPr>
          <w:rFonts w:ascii="微软雅黑" w:eastAsia="微软雅黑" w:hAnsi="微软雅黑" w:cs="微软雅黑" w:hint="eastAsia"/>
          <w:b/>
          <w:kern w:val="0"/>
          <w:sz w:val="24"/>
          <w:szCs w:val="20"/>
        </w:rPr>
      </w:pPr>
      <w:r>
        <w:rPr>
          <w:rFonts w:ascii="微软雅黑" w:eastAsia="微软雅黑" w:hAnsi="微软雅黑" w:cs="微软雅黑" w:hint="eastAsia"/>
          <w:b/>
          <w:kern w:val="0"/>
          <w:sz w:val="24"/>
          <w:szCs w:val="20"/>
        </w:rPr>
        <w:br w:type="page"/>
      </w:r>
      <w:r>
        <w:rPr>
          <w:rFonts w:ascii="微软雅黑" w:eastAsia="微软雅黑" w:hAnsi="微软雅黑" w:cs="微软雅黑" w:hint="eastAsia"/>
          <w:b/>
          <w:kern w:val="0"/>
          <w:sz w:val="24"/>
          <w:szCs w:val="20"/>
        </w:rPr>
        <w:lastRenderedPageBreak/>
        <w:t>附件：</w:t>
      </w:r>
    </w:p>
    <w:tbl>
      <w:tblPr>
        <w:tblpPr w:leftFromText="180" w:rightFromText="180" w:vertAnchor="text" w:horzAnchor="page" w:tblpXSpec="center" w:tblpY="-51"/>
        <w:tblOverlap w:val="neve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851"/>
        <w:gridCol w:w="851"/>
        <w:gridCol w:w="1134"/>
        <w:gridCol w:w="3151"/>
        <w:gridCol w:w="424"/>
        <w:gridCol w:w="296"/>
        <w:gridCol w:w="1215"/>
      </w:tblGrid>
      <w:tr w:rsidR="0058576A">
        <w:trPr>
          <w:trHeight w:val="415"/>
          <w:jc w:val="center"/>
        </w:trPr>
        <w:tc>
          <w:tcPr>
            <w:tcW w:w="6411" w:type="dxa"/>
            <w:gridSpan w:val="5"/>
          </w:tcPr>
          <w:p w:rsidR="0058576A" w:rsidRDefault="00080643">
            <w:pPr>
              <w:pStyle w:val="Default"/>
              <w:spacing w:line="360" w:lineRule="auto"/>
              <w:jc w:val="center"/>
              <w:rPr>
                <w:rFonts w:hAnsi="微软雅黑" w:hint="eastAsia"/>
                <w:b/>
              </w:rPr>
            </w:pPr>
            <w:r>
              <w:rPr>
                <w:rFonts w:hAnsi="微软雅黑" w:hint="eastAsia"/>
                <w:b/>
                <w:sz w:val="28"/>
                <w:szCs w:val="28"/>
              </w:rPr>
              <w:t>星空竞技场（1-3年级）计分表</w:t>
            </w:r>
          </w:p>
        </w:tc>
        <w:tc>
          <w:tcPr>
            <w:tcW w:w="1511" w:type="dxa"/>
            <w:gridSpan w:val="2"/>
          </w:tcPr>
          <w:p w:rsidR="0058576A" w:rsidRDefault="00000000">
            <w:pPr>
              <w:spacing w:line="480" w:lineRule="auto"/>
              <w:jc w:val="center"/>
              <w:rPr>
                <w:rFonts w:ascii="微软雅黑" w:eastAsia="微软雅黑" w:hAnsi="微软雅黑" w:cs="微软雅黑" w:hint="eastAsia"/>
                <w:b/>
                <w:sz w:val="24"/>
              </w:rPr>
            </w:pPr>
            <w:r>
              <w:rPr>
                <w:rFonts w:ascii="微软雅黑" w:eastAsia="微软雅黑" w:hAnsi="微软雅黑" w:cs="微软雅黑" w:hint="eastAsia"/>
                <w:b/>
                <w:sz w:val="22"/>
                <w:szCs w:val="22"/>
              </w:rPr>
              <w:t>第</w:t>
            </w:r>
            <w:r>
              <w:rPr>
                <w:rFonts w:ascii="微软雅黑" w:eastAsia="微软雅黑" w:hAnsi="微软雅黑" w:cs="微软雅黑" w:hint="eastAsia"/>
                <w:b/>
                <w:sz w:val="22"/>
                <w:szCs w:val="22"/>
                <w:u w:val="single"/>
              </w:rPr>
              <w:t>___</w:t>
            </w:r>
            <w:r>
              <w:rPr>
                <w:rFonts w:ascii="微软雅黑" w:eastAsia="微软雅黑" w:hAnsi="微软雅黑" w:cs="微软雅黑" w:hint="eastAsia"/>
                <w:b/>
                <w:sz w:val="22"/>
                <w:szCs w:val="22"/>
              </w:rPr>
              <w:t>轮</w:t>
            </w:r>
          </w:p>
        </w:tc>
      </w:tr>
      <w:tr w:rsidR="0058576A">
        <w:trPr>
          <w:trHeight w:val="435"/>
          <w:jc w:val="center"/>
        </w:trPr>
        <w:tc>
          <w:tcPr>
            <w:tcW w:w="851" w:type="dxa"/>
            <w:shd w:val="clear" w:color="auto" w:fill="auto"/>
          </w:tcPr>
          <w:p w:rsidR="0058576A" w:rsidRDefault="00000000">
            <w:pPr>
              <w:spacing w:line="360" w:lineRule="auto"/>
              <w:jc w:val="center"/>
              <w:rPr>
                <w:rFonts w:ascii="微软雅黑" w:eastAsia="微软雅黑" w:hAnsi="微软雅黑" w:cs="微软雅黑" w:hint="eastAsia"/>
                <w:b/>
                <w:szCs w:val="21"/>
              </w:rPr>
            </w:pPr>
            <w:r>
              <w:rPr>
                <w:rFonts w:ascii="微软雅黑" w:eastAsia="微软雅黑" w:hAnsi="微软雅黑" w:cs="微软雅黑" w:hint="eastAsia"/>
                <w:b/>
                <w:szCs w:val="21"/>
              </w:rPr>
              <w:t>编号</w:t>
            </w:r>
          </w:p>
        </w:tc>
        <w:tc>
          <w:tcPr>
            <w:tcW w:w="851" w:type="dxa"/>
            <w:shd w:val="clear" w:color="auto" w:fill="auto"/>
          </w:tcPr>
          <w:p w:rsidR="0058576A" w:rsidRDefault="0058576A">
            <w:pPr>
              <w:spacing w:line="360" w:lineRule="auto"/>
              <w:jc w:val="center"/>
              <w:rPr>
                <w:rFonts w:ascii="微软雅黑" w:eastAsia="微软雅黑" w:hAnsi="微软雅黑" w:cs="微软雅黑" w:hint="eastAsia"/>
                <w:b/>
                <w:szCs w:val="21"/>
              </w:rPr>
            </w:pPr>
          </w:p>
        </w:tc>
        <w:tc>
          <w:tcPr>
            <w:tcW w:w="1134" w:type="dxa"/>
            <w:shd w:val="clear" w:color="auto" w:fill="auto"/>
          </w:tcPr>
          <w:p w:rsidR="0058576A" w:rsidRDefault="00000000">
            <w:pPr>
              <w:spacing w:line="360" w:lineRule="auto"/>
              <w:jc w:val="center"/>
              <w:rPr>
                <w:rFonts w:ascii="微软雅黑" w:eastAsia="微软雅黑" w:hAnsi="微软雅黑" w:cs="微软雅黑" w:hint="eastAsia"/>
                <w:b/>
                <w:szCs w:val="21"/>
              </w:rPr>
            </w:pPr>
            <w:r>
              <w:rPr>
                <w:rFonts w:ascii="微软雅黑" w:eastAsia="微软雅黑" w:hAnsi="微软雅黑" w:cs="微软雅黑" w:hint="eastAsia"/>
                <w:b/>
                <w:szCs w:val="21"/>
              </w:rPr>
              <w:t>队名</w:t>
            </w:r>
          </w:p>
        </w:tc>
        <w:tc>
          <w:tcPr>
            <w:tcW w:w="3151" w:type="dxa"/>
            <w:shd w:val="clear" w:color="auto" w:fill="FFFFFF"/>
          </w:tcPr>
          <w:p w:rsidR="0058576A" w:rsidRDefault="0058576A">
            <w:pPr>
              <w:spacing w:line="360" w:lineRule="auto"/>
              <w:jc w:val="center"/>
              <w:rPr>
                <w:rFonts w:ascii="微软雅黑" w:eastAsia="微软雅黑" w:hAnsi="微软雅黑" w:cs="微软雅黑" w:hint="eastAsia"/>
                <w:b/>
                <w:color w:val="FFFFFF"/>
                <w:szCs w:val="21"/>
              </w:rPr>
            </w:pPr>
          </w:p>
        </w:tc>
        <w:tc>
          <w:tcPr>
            <w:tcW w:w="720" w:type="dxa"/>
            <w:gridSpan w:val="2"/>
            <w:shd w:val="clear" w:color="auto" w:fill="FFFFFF"/>
          </w:tcPr>
          <w:p w:rsidR="0058576A" w:rsidRDefault="00000000">
            <w:pPr>
              <w:spacing w:line="360" w:lineRule="auto"/>
              <w:jc w:val="center"/>
              <w:rPr>
                <w:rFonts w:ascii="微软雅黑" w:eastAsia="微软雅黑" w:hAnsi="微软雅黑" w:cs="微软雅黑" w:hint="eastAsia"/>
                <w:b/>
                <w:color w:val="FFFFFF"/>
                <w:szCs w:val="21"/>
              </w:rPr>
            </w:pPr>
            <w:r>
              <w:rPr>
                <w:rFonts w:ascii="微软雅黑" w:eastAsia="微软雅黑" w:hAnsi="微软雅黑" w:cs="微软雅黑" w:hint="eastAsia"/>
                <w:b/>
                <w:szCs w:val="21"/>
              </w:rPr>
              <w:t>组别</w:t>
            </w:r>
          </w:p>
        </w:tc>
        <w:tc>
          <w:tcPr>
            <w:tcW w:w="1215" w:type="dxa"/>
            <w:shd w:val="clear" w:color="auto" w:fill="FFFFFF"/>
          </w:tcPr>
          <w:p w:rsidR="0058576A" w:rsidRDefault="0058576A">
            <w:pPr>
              <w:spacing w:line="300" w:lineRule="atLeast"/>
              <w:jc w:val="center"/>
              <w:rPr>
                <w:rFonts w:ascii="微软雅黑" w:eastAsia="微软雅黑" w:hAnsi="微软雅黑" w:cs="微软雅黑" w:hint="eastAsia"/>
                <w:b/>
                <w:color w:val="FFFFFF"/>
                <w:szCs w:val="21"/>
              </w:rPr>
            </w:pPr>
          </w:p>
        </w:tc>
      </w:tr>
    </w:tbl>
    <w:tbl>
      <w:tblPr>
        <w:tblpPr w:leftFromText="180" w:rightFromText="180" w:vertAnchor="text" w:horzAnchor="page" w:tblpXSpec="center" w:tblpY="1486"/>
        <w:tblOverlap w:val="neve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4A0" w:firstRow="1" w:lastRow="0" w:firstColumn="1" w:lastColumn="0" w:noHBand="0" w:noVBand="1"/>
      </w:tblPr>
      <w:tblGrid>
        <w:gridCol w:w="1553"/>
        <w:gridCol w:w="4067"/>
        <w:gridCol w:w="1028"/>
        <w:gridCol w:w="1183"/>
      </w:tblGrid>
      <w:tr w:rsidR="0058576A">
        <w:trPr>
          <w:trHeight w:val="1040"/>
          <w:jc w:val="center"/>
        </w:trPr>
        <w:tc>
          <w:tcPr>
            <w:tcW w:w="1553" w:type="dxa"/>
            <w:tcBorders>
              <w:top w:val="single" w:sz="12" w:space="0" w:color="auto"/>
              <w:left w:val="single" w:sz="12" w:space="0" w:color="auto"/>
              <w:bottom w:val="single" w:sz="12" w:space="0" w:color="auto"/>
              <w:right w:val="single" w:sz="12" w:space="0" w:color="auto"/>
            </w:tcBorders>
            <w:shd w:val="clear" w:color="auto" w:fill="FFFFFF"/>
          </w:tcPr>
          <w:p w:rsidR="0058576A" w:rsidRDefault="00000000">
            <w:pPr>
              <w:jc w:val="center"/>
              <w:rPr>
                <w:rFonts w:ascii="微软雅黑" w:eastAsia="微软雅黑" w:hAnsi="微软雅黑" w:cs="微软雅黑" w:hint="eastAsia"/>
                <w:b/>
                <w:color w:val="000000"/>
                <w:szCs w:val="21"/>
              </w:rPr>
            </w:pPr>
            <w:bookmarkStart w:id="10" w:name="_Hlk178172056"/>
            <w:r>
              <w:rPr>
                <w:rFonts w:ascii="微软雅黑" w:eastAsia="微软雅黑" w:hAnsi="微软雅黑" w:cs="微软雅黑" w:hint="eastAsia"/>
                <w:b/>
                <w:bCs/>
                <w:color w:val="000000"/>
                <w:kern w:val="0"/>
                <w:szCs w:val="21"/>
              </w:rPr>
              <w:t>任务</w:t>
            </w:r>
          </w:p>
        </w:tc>
        <w:tc>
          <w:tcPr>
            <w:tcW w:w="4067" w:type="dxa"/>
            <w:tcBorders>
              <w:top w:val="single" w:sz="12" w:space="0" w:color="auto"/>
              <w:left w:val="single" w:sz="12" w:space="0" w:color="auto"/>
              <w:bottom w:val="single" w:sz="12" w:space="0" w:color="auto"/>
              <w:right w:val="single" w:sz="12" w:space="0" w:color="auto"/>
            </w:tcBorders>
            <w:shd w:val="clear" w:color="auto" w:fill="FFFFFF"/>
          </w:tcPr>
          <w:p w:rsidR="0058576A" w:rsidRDefault="00000000">
            <w:pPr>
              <w:jc w:val="center"/>
              <w:rPr>
                <w:rFonts w:ascii="微软雅黑" w:eastAsia="微软雅黑" w:hAnsi="微软雅黑" w:cs="微软雅黑" w:hint="eastAsia"/>
                <w:b/>
                <w:bCs/>
                <w:color w:val="000000"/>
                <w:kern w:val="0"/>
                <w:szCs w:val="21"/>
              </w:rPr>
            </w:pPr>
            <w:r>
              <w:rPr>
                <w:rFonts w:ascii="微软雅黑" w:eastAsia="微软雅黑" w:hAnsi="微软雅黑" w:cs="微软雅黑" w:hint="eastAsia"/>
                <w:b/>
                <w:bCs/>
                <w:color w:val="000000"/>
                <w:kern w:val="0"/>
                <w:szCs w:val="21"/>
              </w:rPr>
              <w:t>描述</w:t>
            </w:r>
          </w:p>
        </w:tc>
        <w:tc>
          <w:tcPr>
            <w:tcW w:w="1028" w:type="dxa"/>
            <w:tcBorders>
              <w:top w:val="single" w:sz="12" w:space="0" w:color="auto"/>
              <w:left w:val="single" w:sz="12" w:space="0" w:color="auto"/>
              <w:bottom w:val="single" w:sz="12" w:space="0" w:color="auto"/>
              <w:right w:val="single" w:sz="12" w:space="0" w:color="auto"/>
            </w:tcBorders>
            <w:shd w:val="clear" w:color="auto" w:fill="FFFFFF"/>
          </w:tcPr>
          <w:p w:rsidR="0058576A" w:rsidRDefault="00000000">
            <w:pPr>
              <w:jc w:val="center"/>
              <w:rPr>
                <w:rFonts w:ascii="微软雅黑" w:eastAsia="微软雅黑" w:hAnsi="微软雅黑" w:cs="微软雅黑" w:hint="eastAsia"/>
                <w:b/>
                <w:bCs/>
                <w:color w:val="000000"/>
                <w:kern w:val="0"/>
                <w:szCs w:val="21"/>
              </w:rPr>
            </w:pPr>
            <w:r>
              <w:rPr>
                <w:rFonts w:ascii="微软雅黑" w:eastAsia="微软雅黑" w:hAnsi="微软雅黑" w:cs="微软雅黑" w:hint="eastAsia"/>
                <w:b/>
                <w:bCs/>
                <w:color w:val="000000"/>
                <w:kern w:val="0"/>
                <w:szCs w:val="21"/>
              </w:rPr>
              <w:t>分值</w:t>
            </w:r>
          </w:p>
        </w:tc>
        <w:tc>
          <w:tcPr>
            <w:tcW w:w="1183" w:type="dxa"/>
            <w:tcBorders>
              <w:top w:val="single" w:sz="12" w:space="0" w:color="auto"/>
              <w:left w:val="single" w:sz="12" w:space="0" w:color="auto"/>
              <w:bottom w:val="single" w:sz="12" w:space="0" w:color="auto"/>
              <w:right w:val="single" w:sz="12" w:space="0" w:color="auto"/>
            </w:tcBorders>
            <w:shd w:val="clear" w:color="auto" w:fill="FFFFFF"/>
          </w:tcPr>
          <w:p w:rsidR="0058576A" w:rsidRDefault="00000000">
            <w:pPr>
              <w:jc w:val="center"/>
              <w:rPr>
                <w:rFonts w:ascii="微软雅黑" w:eastAsia="微软雅黑" w:hAnsi="微软雅黑" w:cs="微软雅黑" w:hint="eastAsia"/>
                <w:b/>
                <w:bCs/>
                <w:color w:val="000000"/>
                <w:kern w:val="0"/>
                <w:szCs w:val="21"/>
              </w:rPr>
            </w:pPr>
            <w:r>
              <w:rPr>
                <w:rFonts w:ascii="微软雅黑" w:eastAsia="微软雅黑" w:hAnsi="微软雅黑" w:cs="微软雅黑" w:hint="eastAsia"/>
                <w:b/>
                <w:bCs/>
                <w:color w:val="000000"/>
                <w:kern w:val="0"/>
                <w:szCs w:val="21"/>
              </w:rPr>
              <w:t>得分</w:t>
            </w:r>
          </w:p>
        </w:tc>
      </w:tr>
      <w:tr w:rsidR="0058576A">
        <w:trPr>
          <w:trHeight w:val="710"/>
          <w:jc w:val="center"/>
        </w:trPr>
        <w:tc>
          <w:tcPr>
            <w:tcW w:w="1553" w:type="dxa"/>
            <w:tcBorders>
              <w:top w:val="single" w:sz="12" w:space="0" w:color="auto"/>
              <w:left w:val="single" w:sz="12" w:space="0" w:color="auto"/>
              <w:right w:val="single" w:sz="12" w:space="0" w:color="auto"/>
            </w:tcBorders>
            <w:shd w:val="clear" w:color="auto" w:fill="FFFFFF"/>
            <w:vAlign w:val="center"/>
          </w:tcPr>
          <w:p w:rsidR="0058576A" w:rsidRDefault="00000000">
            <w:pPr>
              <w:spacing w:line="360" w:lineRule="auto"/>
              <w:jc w:val="center"/>
              <w:rPr>
                <w:rFonts w:ascii="微软雅黑" w:eastAsia="微软雅黑" w:hAnsi="微软雅黑" w:cs="微软雅黑" w:hint="eastAsia"/>
                <w:sz w:val="18"/>
                <w:szCs w:val="18"/>
              </w:rPr>
            </w:pPr>
            <w:r>
              <w:rPr>
                <w:rFonts w:ascii="微软雅黑" w:eastAsia="微软雅黑" w:hAnsi="微软雅黑" w:cs="微软雅黑" w:hint="eastAsia"/>
                <w:b/>
                <w:szCs w:val="21"/>
              </w:rPr>
              <w:t>元素探索</w:t>
            </w:r>
          </w:p>
        </w:tc>
        <w:tc>
          <w:tcPr>
            <w:tcW w:w="4067" w:type="dxa"/>
            <w:tcBorders>
              <w:top w:val="single" w:sz="12" w:space="0" w:color="auto"/>
              <w:left w:val="single" w:sz="12" w:space="0" w:color="auto"/>
              <w:right w:val="single" w:sz="12" w:space="0" w:color="auto"/>
            </w:tcBorders>
            <w:shd w:val="clear" w:color="auto" w:fill="FFFFFF"/>
          </w:tcPr>
          <w:p w:rsidR="0058576A" w:rsidRDefault="00000000">
            <w:pPr>
              <w:spacing w:line="312" w:lineRule="auto"/>
              <w:jc w:val="left"/>
              <w:rPr>
                <w:rFonts w:ascii="微软雅黑" w:eastAsia="微软雅黑" w:hAnsi="微软雅黑" w:cs="微软雅黑" w:hint="eastAsia"/>
                <w:bCs/>
                <w:kern w:val="0"/>
                <w:sz w:val="18"/>
                <w:szCs w:val="18"/>
              </w:rPr>
            </w:pPr>
            <w:r>
              <w:rPr>
                <w:rFonts w:ascii="微软雅黑" w:eastAsia="微软雅黑" w:hAnsi="微软雅黑" w:cs="微软雅黑" w:hint="eastAsia"/>
                <w:kern w:val="0"/>
                <w:szCs w:val="21"/>
              </w:rPr>
              <w:t>元素小球脱离顶部托盘</w:t>
            </w:r>
          </w:p>
        </w:tc>
        <w:tc>
          <w:tcPr>
            <w:tcW w:w="1028"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kern w:val="0"/>
                <w:szCs w:val="21"/>
              </w:rPr>
              <w:t>10分/</w:t>
            </w:r>
            <w:proofErr w:type="gramStart"/>
            <w:r>
              <w:rPr>
                <w:rFonts w:ascii="微软雅黑" w:eastAsia="微软雅黑" w:hAnsi="微软雅黑" w:cs="微软雅黑" w:hint="eastAsia"/>
                <w:kern w:val="0"/>
                <w:szCs w:val="21"/>
              </w:rPr>
              <w:t>个</w:t>
            </w:r>
            <w:proofErr w:type="gramEnd"/>
          </w:p>
        </w:tc>
        <w:tc>
          <w:tcPr>
            <w:tcW w:w="1183" w:type="dxa"/>
            <w:tcBorders>
              <w:top w:val="single" w:sz="12" w:space="0" w:color="auto"/>
              <w:left w:val="single" w:sz="12" w:space="0" w:color="auto"/>
              <w:right w:val="single" w:sz="12" w:space="0" w:color="auto"/>
            </w:tcBorders>
            <w:shd w:val="clear" w:color="auto" w:fill="FFFFFF"/>
          </w:tcPr>
          <w:p w:rsidR="0058576A" w:rsidRDefault="0058576A"/>
        </w:tc>
      </w:tr>
      <w:tr w:rsidR="0058576A">
        <w:trPr>
          <w:trHeight w:val="773"/>
          <w:jc w:val="center"/>
        </w:trPr>
        <w:tc>
          <w:tcPr>
            <w:tcW w:w="1553" w:type="dxa"/>
            <w:tcBorders>
              <w:top w:val="single" w:sz="12" w:space="0" w:color="auto"/>
              <w:left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
                <w:szCs w:val="21"/>
              </w:rPr>
              <w:t>元素收集</w:t>
            </w:r>
          </w:p>
        </w:tc>
        <w:tc>
          <w:tcPr>
            <w:tcW w:w="4067" w:type="dxa"/>
            <w:tcBorders>
              <w:top w:val="single" w:sz="12" w:space="0" w:color="auto"/>
              <w:left w:val="single" w:sz="12" w:space="0" w:color="auto"/>
              <w:right w:val="single" w:sz="12" w:space="0" w:color="auto"/>
            </w:tcBorders>
            <w:shd w:val="clear" w:color="auto" w:fill="FFFFFF"/>
          </w:tcPr>
          <w:p w:rsidR="0058576A" w:rsidRDefault="00000000">
            <w:pPr>
              <w:spacing w:line="312" w:lineRule="auto"/>
              <w:jc w:val="left"/>
              <w:rPr>
                <w:rFonts w:ascii="微软雅黑" w:eastAsia="微软雅黑" w:hAnsi="微软雅黑" w:cs="微软雅黑" w:hint="eastAsia"/>
                <w:sz w:val="18"/>
                <w:szCs w:val="18"/>
              </w:rPr>
            </w:pPr>
            <w:r>
              <w:rPr>
                <w:rFonts w:ascii="微软雅黑" w:eastAsia="微软雅黑" w:hAnsi="微软雅黑" w:cs="微软雅黑" w:hint="eastAsia"/>
                <w:kern w:val="0"/>
                <w:szCs w:val="21"/>
              </w:rPr>
              <w:t>元素小球与收集框内地图有接触</w:t>
            </w:r>
          </w:p>
        </w:tc>
        <w:tc>
          <w:tcPr>
            <w:tcW w:w="1028"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kern w:val="0"/>
                <w:szCs w:val="21"/>
              </w:rPr>
              <w:t>20分/</w:t>
            </w:r>
            <w:proofErr w:type="gramStart"/>
            <w:r>
              <w:rPr>
                <w:rFonts w:ascii="微软雅黑" w:eastAsia="微软雅黑" w:hAnsi="微软雅黑" w:cs="微软雅黑" w:hint="eastAsia"/>
                <w:kern w:val="0"/>
                <w:szCs w:val="21"/>
              </w:rPr>
              <w:t>个</w:t>
            </w:r>
            <w:proofErr w:type="gramEnd"/>
          </w:p>
        </w:tc>
        <w:tc>
          <w:tcPr>
            <w:tcW w:w="1183" w:type="dxa"/>
            <w:tcBorders>
              <w:top w:val="single" w:sz="12" w:space="0" w:color="auto"/>
              <w:left w:val="single" w:sz="12" w:space="0" w:color="auto"/>
              <w:right w:val="single" w:sz="12" w:space="0" w:color="auto"/>
            </w:tcBorders>
            <w:shd w:val="clear" w:color="auto" w:fill="FFFFFF"/>
          </w:tcPr>
          <w:p w:rsidR="0058576A" w:rsidRDefault="0058576A">
            <w:pPr>
              <w:spacing w:line="312" w:lineRule="auto"/>
              <w:jc w:val="center"/>
              <w:rPr>
                <w:rFonts w:ascii="微软雅黑" w:eastAsia="微软雅黑" w:hAnsi="微软雅黑" w:cs="微软雅黑" w:hint="eastAsia"/>
                <w:bCs/>
                <w:kern w:val="0"/>
                <w:sz w:val="18"/>
                <w:szCs w:val="18"/>
              </w:rPr>
            </w:pPr>
          </w:p>
        </w:tc>
      </w:tr>
      <w:tr w:rsidR="0058576A">
        <w:trPr>
          <w:trHeight w:val="1036"/>
          <w:jc w:val="center"/>
        </w:trPr>
        <w:tc>
          <w:tcPr>
            <w:tcW w:w="1553"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bCs/>
                <w:sz w:val="18"/>
                <w:szCs w:val="18"/>
              </w:rPr>
            </w:pPr>
            <w:proofErr w:type="gramStart"/>
            <w:r>
              <w:rPr>
                <w:rFonts w:ascii="微软雅黑" w:eastAsia="微软雅黑" w:hAnsi="微软雅黑" w:cs="微软雅黑" w:hint="eastAsia"/>
                <w:b/>
                <w:szCs w:val="21"/>
              </w:rPr>
              <w:t>晶石采拣</w:t>
            </w:r>
            <w:proofErr w:type="gramEnd"/>
          </w:p>
        </w:tc>
        <w:tc>
          <w:tcPr>
            <w:tcW w:w="4067" w:type="dxa"/>
            <w:tcBorders>
              <w:top w:val="single" w:sz="12" w:space="0" w:color="auto"/>
              <w:left w:val="single" w:sz="12" w:space="0" w:color="auto"/>
              <w:bottom w:val="single" w:sz="12" w:space="0" w:color="auto"/>
              <w:right w:val="single" w:sz="12" w:space="0" w:color="auto"/>
            </w:tcBorders>
            <w:shd w:val="clear" w:color="auto" w:fill="FFFFFF"/>
          </w:tcPr>
          <w:p w:rsidR="0058576A" w:rsidRDefault="00000000">
            <w:pPr>
              <w:spacing w:line="312" w:lineRule="auto"/>
              <w:jc w:val="left"/>
              <w:rPr>
                <w:rFonts w:ascii="微软雅黑" w:eastAsia="微软雅黑" w:hAnsi="微软雅黑" w:cs="微软雅黑" w:hint="eastAsia"/>
                <w:sz w:val="18"/>
                <w:szCs w:val="18"/>
              </w:rPr>
            </w:pPr>
            <w:r>
              <w:rPr>
                <w:rFonts w:ascii="微软雅黑" w:eastAsia="微软雅黑" w:hAnsi="微软雅黑" w:cs="微软雅黑" w:hint="eastAsia"/>
                <w:kern w:val="0"/>
                <w:szCs w:val="21"/>
              </w:rPr>
              <w:t>晶石模型平铺在对应区域上，与对应色块有接触</w:t>
            </w:r>
          </w:p>
        </w:tc>
        <w:tc>
          <w:tcPr>
            <w:tcW w:w="1028"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kern w:val="0"/>
                <w:szCs w:val="21"/>
              </w:rPr>
              <w:t>20分/</w:t>
            </w:r>
            <w:proofErr w:type="gramStart"/>
            <w:r>
              <w:rPr>
                <w:rFonts w:ascii="微软雅黑" w:eastAsia="微软雅黑" w:hAnsi="微软雅黑" w:cs="微软雅黑" w:hint="eastAsia"/>
                <w:kern w:val="0"/>
                <w:szCs w:val="21"/>
              </w:rPr>
              <w:t>个</w:t>
            </w:r>
            <w:proofErr w:type="gramEnd"/>
          </w:p>
        </w:tc>
        <w:tc>
          <w:tcPr>
            <w:tcW w:w="1183" w:type="dxa"/>
            <w:tcBorders>
              <w:top w:val="single" w:sz="12" w:space="0" w:color="auto"/>
              <w:left w:val="single" w:sz="12" w:space="0" w:color="auto"/>
              <w:bottom w:val="single" w:sz="12" w:space="0" w:color="auto"/>
              <w:right w:val="single" w:sz="12" w:space="0" w:color="auto"/>
            </w:tcBorders>
            <w:shd w:val="clear" w:color="auto" w:fill="FFFFFF"/>
          </w:tcPr>
          <w:p w:rsidR="0058576A" w:rsidRDefault="0058576A">
            <w:pPr>
              <w:spacing w:line="312" w:lineRule="auto"/>
              <w:jc w:val="center"/>
              <w:rPr>
                <w:rFonts w:ascii="微软雅黑" w:eastAsia="微软雅黑" w:hAnsi="微软雅黑" w:cs="微软雅黑" w:hint="eastAsia"/>
                <w:bCs/>
                <w:kern w:val="0"/>
                <w:sz w:val="18"/>
                <w:szCs w:val="18"/>
              </w:rPr>
            </w:pPr>
          </w:p>
        </w:tc>
      </w:tr>
      <w:tr w:rsidR="0058576A">
        <w:trPr>
          <w:trHeight w:val="674"/>
          <w:jc w:val="center"/>
        </w:trPr>
        <w:tc>
          <w:tcPr>
            <w:tcW w:w="1553"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jc w:val="center"/>
              <w:rPr>
                <w:rFonts w:ascii="微软雅黑" w:eastAsia="微软雅黑" w:hAnsi="微软雅黑" w:cs="微软雅黑" w:hint="eastAsia"/>
                <w:sz w:val="18"/>
                <w:szCs w:val="18"/>
              </w:rPr>
            </w:pPr>
            <w:r>
              <w:rPr>
                <w:rFonts w:ascii="微软雅黑" w:eastAsia="微软雅黑" w:hAnsi="微软雅黑" w:cs="微软雅黑" w:hint="eastAsia"/>
                <w:b/>
                <w:szCs w:val="21"/>
              </w:rPr>
              <w:t>快速换电</w:t>
            </w:r>
          </w:p>
        </w:tc>
        <w:tc>
          <w:tcPr>
            <w:tcW w:w="4067" w:type="dxa"/>
            <w:tcBorders>
              <w:top w:val="single" w:sz="12" w:space="0" w:color="auto"/>
              <w:left w:val="single" w:sz="12" w:space="0" w:color="auto"/>
              <w:bottom w:val="single" w:sz="12" w:space="0" w:color="auto"/>
              <w:right w:val="single" w:sz="12" w:space="0" w:color="auto"/>
            </w:tcBorders>
            <w:shd w:val="clear" w:color="auto" w:fill="FFFFFF"/>
          </w:tcPr>
          <w:p w:rsidR="0058576A" w:rsidRDefault="00000000">
            <w:pPr>
              <w:spacing w:line="312" w:lineRule="auto"/>
              <w:jc w:val="left"/>
              <w:rPr>
                <w:rFonts w:ascii="微软雅黑" w:eastAsia="微软雅黑" w:hAnsi="微软雅黑" w:cs="微软雅黑" w:hint="eastAsia"/>
                <w:sz w:val="18"/>
                <w:szCs w:val="18"/>
              </w:rPr>
            </w:pPr>
            <w:r>
              <w:rPr>
                <w:rFonts w:ascii="微软雅黑" w:eastAsia="微软雅黑" w:hAnsi="微软雅黑" w:cs="微软雅黑" w:hint="eastAsia"/>
                <w:kern w:val="0"/>
                <w:szCs w:val="21"/>
              </w:rPr>
              <w:t>装饰片与底板平行</w:t>
            </w:r>
          </w:p>
        </w:tc>
        <w:tc>
          <w:tcPr>
            <w:tcW w:w="1028"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jc w:val="center"/>
              <w:rPr>
                <w:rFonts w:ascii="微软雅黑" w:eastAsia="微软雅黑" w:hAnsi="微软雅黑" w:cs="微软雅黑" w:hint="eastAsia"/>
                <w:bCs/>
                <w:kern w:val="0"/>
                <w:sz w:val="18"/>
                <w:szCs w:val="18"/>
              </w:rPr>
            </w:pPr>
            <w:r>
              <w:rPr>
                <w:rFonts w:ascii="微软雅黑" w:eastAsia="微软雅黑" w:hAnsi="微软雅黑" w:cs="微软雅黑" w:hint="eastAsia"/>
                <w:kern w:val="0"/>
                <w:szCs w:val="21"/>
              </w:rPr>
              <w:t>20分/</w:t>
            </w:r>
            <w:proofErr w:type="gramStart"/>
            <w:r>
              <w:rPr>
                <w:rFonts w:ascii="微软雅黑" w:eastAsia="微软雅黑" w:hAnsi="微软雅黑" w:cs="微软雅黑" w:hint="eastAsia"/>
                <w:kern w:val="0"/>
                <w:szCs w:val="21"/>
              </w:rPr>
              <w:t>个</w:t>
            </w:r>
            <w:proofErr w:type="gramEnd"/>
          </w:p>
        </w:tc>
        <w:tc>
          <w:tcPr>
            <w:tcW w:w="1183" w:type="dxa"/>
            <w:tcBorders>
              <w:top w:val="single" w:sz="12" w:space="0" w:color="auto"/>
              <w:left w:val="single" w:sz="12" w:space="0" w:color="auto"/>
              <w:bottom w:val="single" w:sz="12" w:space="0" w:color="auto"/>
              <w:right w:val="single" w:sz="12" w:space="0" w:color="auto"/>
            </w:tcBorders>
            <w:shd w:val="clear" w:color="auto" w:fill="FFFFFF"/>
          </w:tcPr>
          <w:p w:rsidR="0058576A" w:rsidRDefault="0058576A">
            <w:pPr>
              <w:spacing w:line="312" w:lineRule="auto"/>
              <w:jc w:val="center"/>
              <w:rPr>
                <w:rFonts w:ascii="微软雅黑" w:eastAsia="微软雅黑" w:hAnsi="微软雅黑" w:cs="微软雅黑" w:hint="eastAsia"/>
                <w:bCs/>
                <w:kern w:val="0"/>
                <w:sz w:val="18"/>
                <w:szCs w:val="18"/>
              </w:rPr>
            </w:pPr>
          </w:p>
        </w:tc>
      </w:tr>
      <w:tr w:rsidR="0058576A">
        <w:trPr>
          <w:trHeight w:val="1026"/>
          <w:jc w:val="center"/>
        </w:trPr>
        <w:tc>
          <w:tcPr>
            <w:tcW w:w="1553"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sz w:val="18"/>
                <w:szCs w:val="18"/>
              </w:rPr>
            </w:pPr>
            <w:r>
              <w:rPr>
                <w:rFonts w:ascii="微软雅黑" w:eastAsia="微软雅黑" w:hAnsi="微软雅黑" w:cs="微软雅黑" w:hint="eastAsia"/>
                <w:b/>
                <w:szCs w:val="21"/>
              </w:rPr>
              <w:t>应急任务</w:t>
            </w:r>
          </w:p>
        </w:tc>
        <w:tc>
          <w:tcPr>
            <w:tcW w:w="4067" w:type="dxa"/>
            <w:tcBorders>
              <w:top w:val="single" w:sz="12" w:space="0" w:color="auto"/>
              <w:left w:val="single" w:sz="12" w:space="0" w:color="auto"/>
              <w:bottom w:val="single" w:sz="12" w:space="0" w:color="auto"/>
              <w:right w:val="single" w:sz="12" w:space="0" w:color="auto"/>
            </w:tcBorders>
            <w:shd w:val="clear" w:color="auto" w:fill="FFFFFF"/>
          </w:tcPr>
          <w:p w:rsidR="0058576A" w:rsidRDefault="00000000">
            <w:pPr>
              <w:spacing w:line="312" w:lineRule="auto"/>
              <w:jc w:val="left"/>
              <w:rPr>
                <w:rFonts w:ascii="微软雅黑" w:eastAsia="微软雅黑" w:hAnsi="微软雅黑" w:cs="微软雅黑" w:hint="eastAsia"/>
                <w:sz w:val="18"/>
                <w:szCs w:val="18"/>
              </w:rPr>
            </w:pPr>
            <w:r>
              <w:rPr>
                <w:rFonts w:ascii="微软雅黑" w:eastAsia="微软雅黑" w:hAnsi="微软雅黑" w:cs="微软雅黑" w:hint="eastAsia"/>
                <w:sz w:val="18"/>
                <w:szCs w:val="18"/>
              </w:rPr>
              <w:t>详见赛场公告</w:t>
            </w:r>
          </w:p>
        </w:tc>
        <w:tc>
          <w:tcPr>
            <w:tcW w:w="1028"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bCs/>
                <w:kern w:val="0"/>
                <w:sz w:val="18"/>
                <w:szCs w:val="18"/>
              </w:rPr>
            </w:pPr>
            <w:r>
              <w:rPr>
                <w:rFonts w:ascii="微软雅黑" w:eastAsia="微软雅黑" w:hAnsi="微软雅黑" w:cs="微软雅黑" w:hint="eastAsia"/>
                <w:bCs/>
                <w:kern w:val="0"/>
                <w:sz w:val="18"/>
                <w:szCs w:val="18"/>
              </w:rPr>
              <w:t>100</w:t>
            </w:r>
          </w:p>
        </w:tc>
        <w:tc>
          <w:tcPr>
            <w:tcW w:w="1183" w:type="dxa"/>
            <w:tcBorders>
              <w:top w:val="single" w:sz="12" w:space="0" w:color="auto"/>
              <w:left w:val="single" w:sz="12" w:space="0" w:color="auto"/>
              <w:bottom w:val="single" w:sz="12" w:space="0" w:color="auto"/>
              <w:right w:val="single" w:sz="12" w:space="0" w:color="auto"/>
            </w:tcBorders>
            <w:shd w:val="clear" w:color="auto" w:fill="FFFFFF"/>
          </w:tcPr>
          <w:p w:rsidR="0058576A" w:rsidRDefault="0058576A">
            <w:pPr>
              <w:spacing w:line="312" w:lineRule="auto"/>
              <w:jc w:val="center"/>
              <w:rPr>
                <w:rFonts w:ascii="微软雅黑" w:eastAsia="微软雅黑" w:hAnsi="微软雅黑" w:cs="微软雅黑" w:hint="eastAsia"/>
                <w:bCs/>
                <w:kern w:val="0"/>
                <w:sz w:val="18"/>
                <w:szCs w:val="18"/>
              </w:rPr>
            </w:pPr>
          </w:p>
        </w:tc>
      </w:tr>
      <w:tr w:rsidR="0058576A">
        <w:trPr>
          <w:trHeight w:val="884"/>
          <w:jc w:val="center"/>
        </w:trPr>
        <w:tc>
          <w:tcPr>
            <w:tcW w:w="1553"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color w:val="000000"/>
                <w:sz w:val="18"/>
                <w:szCs w:val="18"/>
              </w:rPr>
            </w:pPr>
            <w:r>
              <w:rPr>
                <w:rFonts w:ascii="微软雅黑" w:eastAsia="微软雅黑" w:hAnsi="微软雅黑" w:cs="微软雅黑" w:hint="eastAsia"/>
                <w:sz w:val="18"/>
                <w:szCs w:val="18"/>
              </w:rPr>
              <w:t>流畅奖励</w:t>
            </w:r>
          </w:p>
        </w:tc>
        <w:tc>
          <w:tcPr>
            <w:tcW w:w="4067" w:type="dxa"/>
            <w:tcBorders>
              <w:top w:val="single" w:sz="12" w:space="0" w:color="auto"/>
              <w:left w:val="single" w:sz="12" w:space="0" w:color="auto"/>
              <w:bottom w:val="single" w:sz="12" w:space="0" w:color="auto"/>
              <w:right w:val="single" w:sz="12" w:space="0" w:color="auto"/>
            </w:tcBorders>
            <w:shd w:val="clear" w:color="auto" w:fill="FFFFFF"/>
          </w:tcPr>
          <w:p w:rsidR="0058576A" w:rsidRDefault="00000000">
            <w:pPr>
              <w:tabs>
                <w:tab w:val="left" w:pos="392"/>
                <w:tab w:val="left" w:pos="2120"/>
              </w:tabs>
              <w:spacing w:line="312" w:lineRule="auto"/>
              <w:jc w:val="left"/>
              <w:rPr>
                <w:rFonts w:ascii="微软雅黑" w:eastAsia="微软雅黑" w:hAnsi="微软雅黑" w:cs="微软雅黑" w:hint="eastAsia"/>
                <w:bCs/>
                <w:color w:val="000000"/>
                <w:kern w:val="0"/>
                <w:sz w:val="18"/>
                <w:szCs w:val="18"/>
              </w:rPr>
            </w:pPr>
            <w:r>
              <w:rPr>
                <w:rFonts w:ascii="微软雅黑" w:eastAsia="微软雅黑" w:hAnsi="微软雅黑" w:cs="微软雅黑" w:hint="eastAsia"/>
                <w:bCs/>
                <w:color w:val="000000"/>
                <w:kern w:val="0"/>
                <w:sz w:val="18"/>
                <w:szCs w:val="18"/>
              </w:rPr>
              <w:t>40-（重</w:t>
            </w:r>
            <w:r>
              <w:rPr>
                <w:rFonts w:ascii="微软雅黑" w:eastAsia="微软雅黑" w:hAnsi="微软雅黑" w:cs="微软雅黑" w:hint="eastAsia"/>
                <w:sz w:val="18"/>
                <w:szCs w:val="18"/>
              </w:rPr>
              <w:t>试</w:t>
            </w:r>
            <w:r>
              <w:rPr>
                <w:rFonts w:ascii="微软雅黑" w:eastAsia="微软雅黑" w:hAnsi="微软雅黑" w:cs="微软雅黑" w:hint="eastAsia"/>
                <w:bCs/>
                <w:color w:val="000000"/>
                <w:kern w:val="0"/>
                <w:sz w:val="18"/>
                <w:szCs w:val="18"/>
              </w:rPr>
              <w:t>次数）*10，且大等于0</w:t>
            </w:r>
          </w:p>
        </w:tc>
        <w:tc>
          <w:tcPr>
            <w:tcW w:w="1028"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58576A">
            <w:pPr>
              <w:spacing w:line="312" w:lineRule="auto"/>
              <w:jc w:val="center"/>
              <w:rPr>
                <w:rFonts w:ascii="微软雅黑" w:eastAsia="微软雅黑" w:hAnsi="微软雅黑" w:cs="微软雅黑" w:hint="eastAsia"/>
                <w:bCs/>
                <w:color w:val="000000"/>
                <w:kern w:val="0"/>
                <w:sz w:val="18"/>
                <w:szCs w:val="18"/>
              </w:rPr>
            </w:pPr>
          </w:p>
        </w:tc>
        <w:tc>
          <w:tcPr>
            <w:tcW w:w="1183" w:type="dxa"/>
            <w:tcBorders>
              <w:top w:val="single" w:sz="12" w:space="0" w:color="auto"/>
              <w:left w:val="single" w:sz="12" w:space="0" w:color="auto"/>
              <w:bottom w:val="single" w:sz="12" w:space="0" w:color="auto"/>
              <w:right w:val="single" w:sz="12" w:space="0" w:color="auto"/>
            </w:tcBorders>
            <w:shd w:val="clear" w:color="auto" w:fill="FFFFFF"/>
          </w:tcPr>
          <w:p w:rsidR="0058576A" w:rsidRDefault="0058576A">
            <w:pPr>
              <w:spacing w:line="312" w:lineRule="auto"/>
              <w:jc w:val="center"/>
              <w:rPr>
                <w:rFonts w:ascii="微软雅黑" w:eastAsia="微软雅黑" w:hAnsi="微软雅黑" w:cs="微软雅黑" w:hint="eastAsia"/>
                <w:bCs/>
                <w:color w:val="000000"/>
                <w:kern w:val="0"/>
                <w:sz w:val="18"/>
                <w:szCs w:val="18"/>
              </w:rPr>
            </w:pPr>
          </w:p>
        </w:tc>
      </w:tr>
      <w:tr w:rsidR="0058576A">
        <w:trPr>
          <w:trHeight w:val="884"/>
          <w:jc w:val="center"/>
        </w:trPr>
        <w:tc>
          <w:tcPr>
            <w:tcW w:w="1553"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color w:val="000000"/>
                <w:sz w:val="18"/>
                <w:szCs w:val="18"/>
              </w:rPr>
            </w:pPr>
            <w:r>
              <w:rPr>
                <w:rFonts w:ascii="微软雅黑" w:eastAsia="微软雅黑" w:hAnsi="微软雅黑" w:cs="微软雅黑" w:hint="eastAsia"/>
                <w:color w:val="000000"/>
                <w:sz w:val="18"/>
                <w:szCs w:val="18"/>
              </w:rPr>
              <w:t>总分</w:t>
            </w:r>
          </w:p>
        </w:tc>
        <w:tc>
          <w:tcPr>
            <w:tcW w:w="6278" w:type="dxa"/>
            <w:gridSpan w:val="3"/>
            <w:tcBorders>
              <w:top w:val="single" w:sz="12" w:space="0" w:color="auto"/>
              <w:left w:val="single" w:sz="12" w:space="0" w:color="auto"/>
              <w:bottom w:val="single" w:sz="12" w:space="0" w:color="auto"/>
              <w:right w:val="single" w:sz="12" w:space="0" w:color="auto"/>
            </w:tcBorders>
            <w:shd w:val="clear" w:color="auto" w:fill="FFFFFF"/>
          </w:tcPr>
          <w:p w:rsidR="0058576A" w:rsidRDefault="0058576A">
            <w:pPr>
              <w:spacing w:line="312" w:lineRule="auto"/>
              <w:jc w:val="center"/>
              <w:rPr>
                <w:rFonts w:ascii="微软雅黑" w:eastAsia="微软雅黑" w:hAnsi="微软雅黑" w:cs="微软雅黑" w:hint="eastAsia"/>
                <w:bCs/>
                <w:color w:val="000000"/>
                <w:kern w:val="0"/>
                <w:sz w:val="18"/>
                <w:szCs w:val="18"/>
              </w:rPr>
            </w:pPr>
          </w:p>
        </w:tc>
      </w:tr>
      <w:tr w:rsidR="0058576A">
        <w:trPr>
          <w:trHeight w:val="884"/>
          <w:jc w:val="center"/>
        </w:trPr>
        <w:tc>
          <w:tcPr>
            <w:tcW w:w="1553" w:type="dxa"/>
            <w:tcBorders>
              <w:top w:val="single" w:sz="12" w:space="0" w:color="auto"/>
              <w:left w:val="single" w:sz="12" w:space="0" w:color="auto"/>
              <w:bottom w:val="single" w:sz="12" w:space="0" w:color="auto"/>
              <w:right w:val="single" w:sz="12" w:space="0" w:color="auto"/>
            </w:tcBorders>
            <w:shd w:val="clear" w:color="auto" w:fill="FFFFFF"/>
            <w:vAlign w:val="center"/>
          </w:tcPr>
          <w:p w:rsidR="0058576A" w:rsidRDefault="00000000">
            <w:pPr>
              <w:spacing w:line="312" w:lineRule="auto"/>
              <w:jc w:val="center"/>
              <w:rPr>
                <w:rFonts w:ascii="微软雅黑" w:eastAsia="微软雅黑" w:hAnsi="微软雅黑" w:cs="微软雅黑" w:hint="eastAsia"/>
                <w:color w:val="000000"/>
                <w:sz w:val="18"/>
                <w:szCs w:val="18"/>
              </w:rPr>
            </w:pPr>
            <w:r>
              <w:rPr>
                <w:rFonts w:ascii="微软雅黑" w:eastAsia="微软雅黑" w:hAnsi="微软雅黑" w:cs="微软雅黑" w:hint="eastAsia"/>
                <w:color w:val="000000"/>
                <w:sz w:val="18"/>
                <w:szCs w:val="18"/>
              </w:rPr>
              <w:t>单轮用时</w:t>
            </w:r>
          </w:p>
        </w:tc>
        <w:tc>
          <w:tcPr>
            <w:tcW w:w="6278" w:type="dxa"/>
            <w:gridSpan w:val="3"/>
            <w:tcBorders>
              <w:top w:val="single" w:sz="12" w:space="0" w:color="auto"/>
              <w:left w:val="single" w:sz="12" w:space="0" w:color="auto"/>
              <w:bottom w:val="single" w:sz="12" w:space="0" w:color="auto"/>
              <w:right w:val="single" w:sz="12" w:space="0" w:color="auto"/>
            </w:tcBorders>
            <w:shd w:val="clear" w:color="auto" w:fill="FFFFFF"/>
          </w:tcPr>
          <w:p w:rsidR="0058576A" w:rsidRDefault="0058576A">
            <w:pPr>
              <w:spacing w:line="312" w:lineRule="auto"/>
              <w:jc w:val="center"/>
              <w:rPr>
                <w:rFonts w:ascii="微软雅黑" w:eastAsia="微软雅黑" w:hAnsi="微软雅黑" w:cs="微软雅黑" w:hint="eastAsia"/>
                <w:bCs/>
                <w:color w:val="000000"/>
                <w:kern w:val="0"/>
                <w:sz w:val="18"/>
                <w:szCs w:val="18"/>
              </w:rPr>
            </w:pPr>
          </w:p>
        </w:tc>
      </w:tr>
      <w:bookmarkEnd w:id="10"/>
    </w:tbl>
    <w:p w:rsidR="0058576A" w:rsidRDefault="0058576A">
      <w:pPr>
        <w:spacing w:line="300" w:lineRule="atLeast"/>
        <w:rPr>
          <w:rFonts w:ascii="微软雅黑" w:eastAsia="微软雅黑" w:hAnsi="微软雅黑" w:cs="微软雅黑" w:hint="eastAsia"/>
          <w:b/>
          <w:bCs/>
          <w:szCs w:val="21"/>
        </w:rPr>
      </w:pPr>
    </w:p>
    <w:p w:rsidR="0058576A" w:rsidRDefault="0058576A">
      <w:pPr>
        <w:rPr>
          <w:rFonts w:ascii="微软雅黑" w:eastAsia="微软雅黑" w:hAnsi="微软雅黑" w:cs="微软雅黑" w:hint="eastAsia"/>
          <w:vanish/>
        </w:rPr>
      </w:pPr>
    </w:p>
    <w:p w:rsidR="0058576A" w:rsidRDefault="0058576A">
      <w:pPr>
        <w:spacing w:line="360" w:lineRule="auto"/>
        <w:rPr>
          <w:rFonts w:ascii="微软雅黑" w:eastAsia="微软雅黑" w:hAnsi="微软雅黑" w:cs="微软雅黑" w:hint="eastAsia"/>
          <w:sz w:val="24"/>
        </w:rPr>
      </w:pPr>
    </w:p>
    <w:tbl>
      <w:tblPr>
        <w:tblpPr w:leftFromText="180" w:rightFromText="180" w:vertAnchor="text" w:horzAnchor="page" w:tblpXSpec="center" w:tblpY="8765"/>
        <w:tblOverlap w:val="neve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359"/>
        <w:gridCol w:w="2578"/>
        <w:gridCol w:w="981"/>
        <w:gridCol w:w="3008"/>
      </w:tblGrid>
      <w:tr w:rsidR="0058576A">
        <w:trPr>
          <w:trHeight w:val="444"/>
          <w:jc w:val="center"/>
        </w:trPr>
        <w:tc>
          <w:tcPr>
            <w:tcW w:w="7926" w:type="dxa"/>
            <w:gridSpan w:val="4"/>
          </w:tcPr>
          <w:p w:rsidR="0058576A" w:rsidRDefault="00000000">
            <w:pPr>
              <w:pStyle w:val="Default"/>
              <w:spacing w:afterLines="50" w:after="156" w:line="360" w:lineRule="auto"/>
              <w:jc w:val="center"/>
              <w:rPr>
                <w:rFonts w:hAnsi="微软雅黑" w:hint="eastAsia"/>
                <w:bCs/>
                <w:color w:val="auto"/>
                <w:sz w:val="18"/>
                <w:szCs w:val="18"/>
              </w:rPr>
            </w:pPr>
            <w:r>
              <w:rPr>
                <w:rFonts w:hAnsi="微软雅黑" w:hint="eastAsia"/>
                <w:bCs/>
                <w:color w:val="auto"/>
                <w:sz w:val="18"/>
                <w:szCs w:val="18"/>
              </w:rPr>
              <w:t>得分确认</w:t>
            </w:r>
          </w:p>
        </w:tc>
      </w:tr>
      <w:tr w:rsidR="0058576A">
        <w:trPr>
          <w:jc w:val="center"/>
        </w:trPr>
        <w:tc>
          <w:tcPr>
            <w:tcW w:w="7926" w:type="dxa"/>
            <w:gridSpan w:val="4"/>
          </w:tcPr>
          <w:p w:rsidR="0058576A"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本人已确认以上比赛得分记录结果，真实有效，无任何异议。</w:t>
            </w:r>
          </w:p>
        </w:tc>
      </w:tr>
      <w:tr w:rsidR="0058576A">
        <w:trPr>
          <w:trHeight w:val="152"/>
          <w:jc w:val="center"/>
        </w:trPr>
        <w:tc>
          <w:tcPr>
            <w:tcW w:w="1359" w:type="dxa"/>
          </w:tcPr>
          <w:p w:rsidR="0058576A"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参赛队员：</w:t>
            </w:r>
          </w:p>
        </w:tc>
        <w:tc>
          <w:tcPr>
            <w:tcW w:w="2578" w:type="dxa"/>
          </w:tcPr>
          <w:p w:rsidR="0058576A" w:rsidRDefault="0058576A">
            <w:pPr>
              <w:pStyle w:val="Default"/>
              <w:spacing w:afterLines="50" w:after="156" w:line="360" w:lineRule="auto"/>
              <w:jc w:val="both"/>
              <w:rPr>
                <w:rFonts w:hAnsi="微软雅黑" w:hint="eastAsia"/>
                <w:bCs/>
                <w:color w:val="auto"/>
                <w:sz w:val="18"/>
                <w:szCs w:val="18"/>
              </w:rPr>
            </w:pPr>
          </w:p>
        </w:tc>
        <w:tc>
          <w:tcPr>
            <w:tcW w:w="981" w:type="dxa"/>
          </w:tcPr>
          <w:p w:rsidR="0058576A"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裁判员：</w:t>
            </w:r>
          </w:p>
        </w:tc>
        <w:tc>
          <w:tcPr>
            <w:tcW w:w="3008" w:type="dxa"/>
          </w:tcPr>
          <w:p w:rsidR="0058576A" w:rsidRDefault="0058576A">
            <w:pPr>
              <w:pStyle w:val="Default"/>
              <w:spacing w:afterLines="50" w:after="156" w:line="360" w:lineRule="auto"/>
              <w:jc w:val="both"/>
              <w:rPr>
                <w:rFonts w:hAnsi="微软雅黑" w:hint="eastAsia"/>
                <w:bCs/>
                <w:color w:val="auto"/>
                <w:sz w:val="18"/>
                <w:szCs w:val="18"/>
              </w:rPr>
            </w:pPr>
          </w:p>
        </w:tc>
      </w:tr>
      <w:tr w:rsidR="0058576A">
        <w:trPr>
          <w:trHeight w:val="332"/>
          <w:jc w:val="center"/>
        </w:trPr>
        <w:tc>
          <w:tcPr>
            <w:tcW w:w="1359" w:type="dxa"/>
          </w:tcPr>
          <w:p w:rsidR="0058576A"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问题及备注</w:t>
            </w:r>
          </w:p>
        </w:tc>
        <w:tc>
          <w:tcPr>
            <w:tcW w:w="6567" w:type="dxa"/>
            <w:gridSpan w:val="3"/>
          </w:tcPr>
          <w:p w:rsidR="0058576A" w:rsidRDefault="0058576A">
            <w:pPr>
              <w:pStyle w:val="Default"/>
              <w:spacing w:afterLines="50" w:after="156" w:line="360" w:lineRule="auto"/>
              <w:jc w:val="both"/>
              <w:rPr>
                <w:rFonts w:hAnsi="微软雅黑" w:hint="eastAsia"/>
                <w:bCs/>
                <w:color w:val="auto"/>
                <w:sz w:val="18"/>
                <w:szCs w:val="18"/>
              </w:rPr>
            </w:pPr>
          </w:p>
        </w:tc>
      </w:tr>
      <w:tr w:rsidR="0058576A">
        <w:trPr>
          <w:jc w:val="center"/>
        </w:trPr>
        <w:tc>
          <w:tcPr>
            <w:tcW w:w="1359" w:type="dxa"/>
          </w:tcPr>
          <w:p w:rsidR="0058576A"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裁判长：</w:t>
            </w:r>
          </w:p>
        </w:tc>
        <w:tc>
          <w:tcPr>
            <w:tcW w:w="2578" w:type="dxa"/>
          </w:tcPr>
          <w:p w:rsidR="0058576A" w:rsidRDefault="0058576A">
            <w:pPr>
              <w:pStyle w:val="Default"/>
              <w:spacing w:afterLines="50" w:after="156" w:line="360" w:lineRule="auto"/>
              <w:jc w:val="both"/>
              <w:rPr>
                <w:rFonts w:hAnsi="微软雅黑" w:hint="eastAsia"/>
                <w:bCs/>
                <w:color w:val="auto"/>
                <w:sz w:val="18"/>
                <w:szCs w:val="18"/>
              </w:rPr>
            </w:pPr>
          </w:p>
        </w:tc>
        <w:tc>
          <w:tcPr>
            <w:tcW w:w="981" w:type="dxa"/>
          </w:tcPr>
          <w:p w:rsidR="0058576A" w:rsidRDefault="00000000">
            <w:pPr>
              <w:pStyle w:val="Default"/>
              <w:spacing w:afterLines="50" w:after="156" w:line="360" w:lineRule="auto"/>
              <w:jc w:val="both"/>
              <w:rPr>
                <w:rFonts w:hAnsi="微软雅黑" w:hint="eastAsia"/>
                <w:bCs/>
                <w:color w:val="auto"/>
                <w:sz w:val="18"/>
                <w:szCs w:val="18"/>
              </w:rPr>
            </w:pPr>
            <w:r>
              <w:rPr>
                <w:rFonts w:hAnsi="微软雅黑" w:hint="eastAsia"/>
                <w:bCs/>
                <w:color w:val="auto"/>
                <w:sz w:val="18"/>
                <w:szCs w:val="18"/>
              </w:rPr>
              <w:t>录入：</w:t>
            </w:r>
          </w:p>
        </w:tc>
        <w:tc>
          <w:tcPr>
            <w:tcW w:w="3008" w:type="dxa"/>
          </w:tcPr>
          <w:p w:rsidR="0058576A" w:rsidRDefault="0058576A">
            <w:pPr>
              <w:pStyle w:val="Default"/>
              <w:spacing w:afterLines="50" w:after="156" w:line="360" w:lineRule="auto"/>
              <w:jc w:val="both"/>
              <w:rPr>
                <w:rFonts w:hAnsi="微软雅黑" w:hint="eastAsia"/>
                <w:bCs/>
                <w:color w:val="auto"/>
                <w:sz w:val="18"/>
                <w:szCs w:val="18"/>
              </w:rPr>
            </w:pPr>
          </w:p>
        </w:tc>
      </w:tr>
      <w:bookmarkEnd w:id="0"/>
    </w:tbl>
    <w:p w:rsidR="0058576A" w:rsidRDefault="0058576A">
      <w:pPr>
        <w:spacing w:line="360" w:lineRule="auto"/>
        <w:rPr>
          <w:rFonts w:ascii="微软雅黑" w:eastAsia="微软雅黑" w:hAnsi="微软雅黑" w:cs="微软雅黑" w:hint="eastAsia"/>
          <w:sz w:val="24"/>
        </w:rPr>
      </w:pPr>
    </w:p>
    <w:p w:rsidR="0058576A" w:rsidRDefault="0058576A"/>
    <w:sectPr w:rsidR="0058576A">
      <w:headerReference w:type="default" r:id="rId16"/>
      <w:footerReference w:type="default" r:id="rId17"/>
      <w:pgSz w:w="11906" w:h="16838"/>
      <w:pgMar w:top="1417" w:right="1133" w:bottom="1134" w:left="1134" w:header="397" w:footer="39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E79EF" w:rsidRDefault="006E79EF">
      <w:r>
        <w:separator/>
      </w:r>
    </w:p>
  </w:endnote>
  <w:endnote w:type="continuationSeparator" w:id="0">
    <w:p w:rsidR="006E79EF" w:rsidRDefault="006E79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8576A" w:rsidRDefault="00000000">
    <w:pPr>
      <w:pStyle w:val="a6"/>
      <w:jc w:val="both"/>
    </w:pPr>
    <w:r>
      <w:rPr>
        <w:noProof/>
      </w:rPr>
      <mc:AlternateContent>
        <mc:Choice Requires="wps">
          <w:drawing>
            <wp:anchor distT="0" distB="0" distL="114300" distR="114300" simplePos="0" relativeHeight="251662336" behindDoc="0" locked="0" layoutInCell="1" allowOverlap="1">
              <wp:simplePos x="0" y="0"/>
              <wp:positionH relativeFrom="column">
                <wp:posOffset>5982970</wp:posOffset>
              </wp:positionH>
              <wp:positionV relativeFrom="paragraph">
                <wp:posOffset>90170</wp:posOffset>
              </wp:positionV>
              <wp:extent cx="806450" cy="1828800"/>
              <wp:effectExtent l="0" t="0" r="0" b="0"/>
              <wp:wrapSquare wrapText="bothSides"/>
              <wp:docPr id="20" name="文本框 20"/>
              <wp:cNvGraphicFramePr/>
              <a:graphic xmlns:a="http://schemas.openxmlformats.org/drawingml/2006/main">
                <a:graphicData uri="http://schemas.microsoft.com/office/word/2010/wordprocessingShape">
                  <wps:wsp>
                    <wps:cNvSpPr txBox="1"/>
                    <wps:spPr>
                      <a:xfrm>
                        <a:off x="0" y="0"/>
                        <a:ext cx="806450" cy="1828800"/>
                      </a:xfrm>
                      <a:prstGeom prst="rect">
                        <a:avLst/>
                      </a:prstGeom>
                      <a:noFill/>
                      <a:ln>
                        <a:noFill/>
                      </a:ln>
                    </wps:spPr>
                    <wps:txbx>
                      <w:txbxContent>
                        <w:p w:rsidR="0058576A" w:rsidRDefault="00000000">
                          <w:pPr>
                            <w:pStyle w:val="a6"/>
                            <w:jc w:val="right"/>
                            <w:rPr>
                              <w:sz w:val="16"/>
                              <w:szCs w:val="22"/>
                            </w:rPr>
                          </w:pPr>
                          <w:proofErr w:type="gramStart"/>
                          <w:r>
                            <w:rPr>
                              <w:rFonts w:hint="eastAsia"/>
                              <w:sz w:val="16"/>
                              <w:szCs w:val="22"/>
                            </w:rPr>
                            <w:t>EA.P</w:t>
                          </w:r>
                          <w:proofErr w:type="gramEnd"/>
                          <w:r>
                            <w:rPr>
                              <w:rFonts w:hint="eastAsia"/>
                              <w:sz w:val="16"/>
                              <w:szCs w:val="22"/>
                            </w:rPr>
                            <w:t>4.25.v1.0</w:t>
                          </w:r>
                        </w:p>
                      </w:txbxContent>
                    </wps:txbx>
                    <wps:bodyPr upright="1">
                      <a:spAutoFit/>
                    </wps:bodyPr>
                  </wps:wsp>
                </a:graphicData>
              </a:graphic>
            </wp:anchor>
          </w:drawing>
        </mc:Choice>
        <mc:Fallback>
          <w:pict>
            <v:shapetype id="_x0000_t202" coordsize="21600,21600" o:spt="202" path="m,l,21600r21600,l21600,xe">
              <v:stroke joinstyle="miter"/>
              <v:path gradientshapeok="t" o:connecttype="rect"/>
            </v:shapetype>
            <v:shape id="文本框 20" o:spid="_x0000_s1037" type="#_x0000_t202" style="position:absolute;left:0;text-align:left;margin-left:471.1pt;margin-top:7.1pt;width:63.5pt;height:2in;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" filled="f" stroked="f">
              <v:textbox style="mso-fit-shape-to-text:t">
                <w:txbxContent>
                  <w:p w:rsidR="0058576A" w:rsidRDefault="00000000">
                    <w:pPr>
                      <w:pStyle w:val="a6"/>
                      <w:jc w:val="right"/>
                      <w:rPr>
                        <w:sz w:val="16"/>
                        <w:szCs w:val="22"/>
                      </w:rPr>
                    </w:pPr>
                    <w:proofErr w:type="gramStart"/>
                    <w:r>
                      <w:rPr>
                        <w:rFonts w:hint="eastAsia"/>
                        <w:sz w:val="16"/>
                        <w:szCs w:val="22"/>
                      </w:rPr>
                      <w:t>EA.P</w:t>
                    </w:r>
                    <w:proofErr w:type="gramEnd"/>
                    <w:r>
                      <w:rPr>
                        <w:rFonts w:hint="eastAsia"/>
                        <w:sz w:val="16"/>
                        <w:szCs w:val="22"/>
                      </w:rPr>
                      <w:t>4.25.v1.0</w:t>
                    </w:r>
                  </w:p>
                </w:txbxContent>
              </v:textbox>
              <w10:wrap type="square"/>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margin">
                <wp:posOffset>2743200</wp:posOffset>
              </wp:positionH>
              <wp:positionV relativeFrom="paragraph">
                <wp:posOffset>-2540</wp:posOffset>
              </wp:positionV>
              <wp:extent cx="1492250" cy="1828800"/>
              <wp:effectExtent l="0" t="0" r="12700" b="5715"/>
              <wp:wrapNone/>
              <wp:docPr id="41" name="文本框 41"/>
              <wp:cNvGraphicFramePr/>
              <a:graphic xmlns:a="http://schemas.openxmlformats.org/drawingml/2006/main">
                <a:graphicData uri="http://schemas.microsoft.com/office/word/2010/wordprocessingShape">
                  <wps:wsp>
                    <wps:cNvSpPr txBox="1"/>
                    <wps:spPr>
                      <a:xfrm>
                        <a:off x="0" y="0"/>
                        <a:ext cx="149225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58576A" w:rsidRDefault="00000000">
                          <w:pPr>
                            <w:pStyle w:val="a6"/>
                            <w:rPr>
                              <w:sz w:val="24"/>
                            </w:rPr>
                          </w:pPr>
                          <w:r>
                            <w:rPr>
                              <w:sz w:val="24"/>
                            </w:rPr>
                            <w:t>第</w:t>
                          </w:r>
                          <w:r>
                            <w:rPr>
                              <w:sz w:val="24"/>
                            </w:rPr>
                            <w:t xml:space="preserve"> </w:t>
                          </w:r>
                          <w:r>
                            <w:rPr>
                              <w:sz w:val="24"/>
                            </w:rPr>
                            <w:fldChar w:fldCharType="begin"/>
                          </w:r>
                          <w:r>
                            <w:rPr>
                              <w:sz w:val="24"/>
                            </w:rPr>
                            <w:instrText xml:space="preserve"> PAGE  \* MERGEFORMAT </w:instrText>
                          </w:r>
                          <w:r>
                            <w:rPr>
                              <w:sz w:val="24"/>
                            </w:rPr>
                            <w:fldChar w:fldCharType="separate"/>
                          </w:r>
                          <w:r>
                            <w:rPr>
                              <w:sz w:val="24"/>
                            </w:rPr>
                            <w:t>1</w:t>
                          </w:r>
                          <w:r>
                            <w:rPr>
                              <w:sz w:val="24"/>
                            </w:rPr>
                            <w:fldChar w:fldCharType="end"/>
                          </w:r>
                          <w:r>
                            <w:rPr>
                              <w:sz w:val="24"/>
                            </w:rPr>
                            <w:t xml:space="preserve"> </w:t>
                          </w:r>
                          <w:r>
                            <w:rPr>
                              <w:sz w:val="24"/>
                            </w:rPr>
                            <w:t>页</w:t>
                          </w:r>
                          <w:r>
                            <w:rPr>
                              <w:sz w:val="24"/>
                            </w:rPr>
                            <w:t xml:space="preserve"> </w:t>
                          </w:r>
                          <w:r>
                            <w:rPr>
                              <w:sz w:val="24"/>
                            </w:rPr>
                            <w:t>共</w:t>
                          </w:r>
                          <w:r>
                            <w:rPr>
                              <w:sz w:val="24"/>
                            </w:rPr>
                            <w:t xml:space="preserve"> </w:t>
                          </w:r>
                          <w:r>
                            <w:rPr>
                              <w:sz w:val="24"/>
                            </w:rPr>
                            <w:fldChar w:fldCharType="begin"/>
                          </w:r>
                          <w:r>
                            <w:rPr>
                              <w:sz w:val="24"/>
                            </w:rPr>
                            <w:instrText xml:space="preserve"> NUMPAGES  \* MERGEFORMAT </w:instrText>
                          </w:r>
                          <w:r>
                            <w:rPr>
                              <w:sz w:val="24"/>
                            </w:rPr>
                            <w:fldChar w:fldCharType="separate"/>
                          </w:r>
                          <w:r>
                            <w:rPr>
                              <w:sz w:val="24"/>
                            </w:rPr>
                            <w:t>12</w:t>
                          </w:r>
                          <w:r>
                            <w:rPr>
                              <w:sz w:val="24"/>
                            </w:rPr>
                            <w:fldChar w:fldCharType="end"/>
                          </w:r>
                          <w:r>
                            <w:rPr>
                              <w:sz w:val="24"/>
                            </w:rPr>
                            <w:t xml:space="preserve"> </w:t>
                          </w:r>
                          <w:r>
                            <w:rPr>
                              <w:sz w:val="24"/>
                            </w:rPr>
                            <w:t>页</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41" o:spid="_x0000_s1038" type="#_x0000_t202" style="position:absolute;left:0;text-align:left;margin-left:3in;margin-top:-.2pt;width:117.5pt;height:2in;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" filled="f" stroked="f" strokeweight=".5pt">
              <v:textbox style="mso-fit-shape-to-text:t" inset="0,0,0,0">
                <w:txbxContent>
                  <w:p w:rsidR="0058576A" w:rsidRDefault="00000000">
                    <w:pPr>
                      <w:pStyle w:val="a6"/>
                      <w:rPr>
                        <w:sz w:val="24"/>
                      </w:rPr>
                    </w:pPr>
                    <w:r>
                      <w:rPr>
                        <w:sz w:val="24"/>
                      </w:rPr>
                      <w:t>第</w:t>
                    </w:r>
                    <w:r>
                      <w:rPr>
                        <w:sz w:val="24"/>
                      </w:rPr>
                      <w:t xml:space="preserve"> </w:t>
                    </w:r>
                    <w:r>
                      <w:rPr>
                        <w:sz w:val="24"/>
                      </w:rPr>
                      <w:fldChar w:fldCharType="begin"/>
                    </w:r>
                    <w:r>
                      <w:rPr>
                        <w:sz w:val="24"/>
                      </w:rPr>
                      <w:instrText xml:space="preserve"> PAGE  \* MERGEFORMAT </w:instrText>
                    </w:r>
                    <w:r>
                      <w:rPr>
                        <w:sz w:val="24"/>
                      </w:rPr>
                      <w:fldChar w:fldCharType="separate"/>
                    </w:r>
                    <w:r>
                      <w:rPr>
                        <w:sz w:val="24"/>
                      </w:rPr>
                      <w:t>1</w:t>
                    </w:r>
                    <w:r>
                      <w:rPr>
                        <w:sz w:val="24"/>
                      </w:rPr>
                      <w:fldChar w:fldCharType="end"/>
                    </w:r>
                    <w:r>
                      <w:rPr>
                        <w:sz w:val="24"/>
                      </w:rPr>
                      <w:t xml:space="preserve"> </w:t>
                    </w:r>
                    <w:r>
                      <w:rPr>
                        <w:sz w:val="24"/>
                      </w:rPr>
                      <w:t>页</w:t>
                    </w:r>
                    <w:r>
                      <w:rPr>
                        <w:sz w:val="24"/>
                      </w:rPr>
                      <w:t xml:space="preserve"> </w:t>
                    </w:r>
                    <w:r>
                      <w:rPr>
                        <w:sz w:val="24"/>
                      </w:rPr>
                      <w:t>共</w:t>
                    </w:r>
                    <w:r>
                      <w:rPr>
                        <w:sz w:val="24"/>
                      </w:rPr>
                      <w:t xml:space="preserve"> </w:t>
                    </w:r>
                    <w:r>
                      <w:rPr>
                        <w:sz w:val="24"/>
                      </w:rPr>
                      <w:fldChar w:fldCharType="begin"/>
                    </w:r>
                    <w:r>
                      <w:rPr>
                        <w:sz w:val="24"/>
                      </w:rPr>
                      <w:instrText xml:space="preserve"> NUMPAGES  \* MERGEFORMAT </w:instrText>
                    </w:r>
                    <w:r>
                      <w:rPr>
                        <w:sz w:val="24"/>
                      </w:rPr>
                      <w:fldChar w:fldCharType="separate"/>
                    </w:r>
                    <w:r>
                      <w:rPr>
                        <w:sz w:val="24"/>
                      </w:rPr>
                      <w:t>12</w:t>
                    </w:r>
                    <w:r>
                      <w:rPr>
                        <w:sz w:val="24"/>
                      </w:rPr>
                      <w:fldChar w:fldCharType="end"/>
                    </w:r>
                    <w:r>
                      <w:rPr>
                        <w:sz w:val="24"/>
                      </w:rPr>
                      <w:t xml:space="preserve"> </w:t>
                    </w:r>
                    <w:r>
                      <w:rPr>
                        <w:sz w:val="24"/>
                      </w:rPr>
                      <w:t>页</w:t>
                    </w:r>
                  </w:p>
                </w:txbxContent>
              </v:textbox>
              <w10:wrap anchorx="margin"/>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-323215</wp:posOffset>
              </wp:positionH>
              <wp:positionV relativeFrom="paragraph">
                <wp:posOffset>-87630</wp:posOffset>
              </wp:positionV>
              <wp:extent cx="806450" cy="1828800"/>
              <wp:effectExtent l="0" t="0" r="0" b="0"/>
              <wp:wrapSquare wrapText="bothSides"/>
              <wp:docPr id="39" name="文本框 4"/>
              <wp:cNvGraphicFramePr/>
              <a:graphic xmlns:a="http://schemas.openxmlformats.org/drawingml/2006/main">
                <a:graphicData uri="http://schemas.microsoft.com/office/word/2010/wordprocessingShape">
                  <wps:wsp>
                    <wps:cNvSpPr txBox="1"/>
                    <wps:spPr>
                      <a:xfrm>
                        <a:off x="0" y="0"/>
                        <a:ext cx="806450" cy="1828800"/>
                      </a:xfrm>
                      <a:prstGeom prst="rect">
                        <a:avLst/>
                      </a:prstGeom>
                      <a:noFill/>
                      <a:ln>
                        <a:noFill/>
                      </a:ln>
                    </wps:spPr>
                    <wps:txbx>
                      <w:txbxContent>
                        <w:p w:rsidR="0058576A" w:rsidRDefault="0058576A">
                          <w:pPr>
                            <w:pStyle w:val="a6"/>
                            <w:jc w:val="right"/>
                            <w:rPr>
                              <w:sz w:val="16"/>
                              <w:szCs w:val="22"/>
                            </w:rPr>
                          </w:pPr>
                        </w:p>
                      </w:txbxContent>
                    </wps:txbx>
                    <wps:bodyPr vert="horz" wrap="square" anchor="t" anchorCtr="0" upright="1">
                      <a:spAutoFit/>
                    </wps:bodyPr>
                  </wps:wsp>
                </a:graphicData>
              </a:graphic>
            </wp:anchor>
          </w:drawing>
        </mc:Choice>
        <mc:Fallback>
          <w:pict>
            <v:shape id="文本框 4" o:spid="_x0000_s1039" type="#_x0000_t202" style="position:absolute;left:0;text-align:left;margin-left:-25.45pt;margin-top:-6.9pt;width:63.5pt;height:2in;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" filled="f" stroked="f">
              <v:textbox style="mso-fit-shape-to-text:t">
                <w:txbxContent>
                  <w:p w:rsidR="0058576A" w:rsidRDefault="0058576A">
                    <w:pPr>
                      <w:pStyle w:val="a6"/>
                      <w:jc w:val="right"/>
                      <w:rPr>
                        <w:sz w:val="16"/>
                        <w:szCs w:val="22"/>
                      </w:rPr>
                    </w:pPr>
                  </w:p>
                </w:txbxContent>
              </v:textbox>
              <w10:wrap type="square"/>
            </v:shape>
          </w:pict>
        </mc:Fallback>
      </mc:AlternateContent>
    </w:r>
    <w:r>
      <w:rPr>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E79EF" w:rsidRDefault="006E79EF">
      <w:r>
        <w:separator/>
      </w:r>
    </w:p>
  </w:footnote>
  <w:footnote w:type="continuationSeparator" w:id="0">
    <w:p w:rsidR="006E79EF" w:rsidRDefault="006E79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8576A" w:rsidRDefault="00000000">
    <w:pPr>
      <w:pStyle w:val="a7"/>
      <w:jc w:val="right"/>
      <w:rPr>
        <w:rFonts w:ascii="仿宋" w:eastAsia="仿宋" w:hAnsi="仿宋" w:cs="仿宋" w:hint="eastAsia"/>
        <w:b/>
        <w:bCs/>
        <w:sz w:val="16"/>
        <w:szCs w:val="16"/>
      </w:rPr>
    </w:pPr>
    <w:r>
      <w:rPr>
        <w:noProof/>
      </w:rPr>
      <w:drawing>
        <wp:anchor distT="0" distB="0" distL="114300" distR="114300" simplePos="0" relativeHeight="251661312" behindDoc="1" locked="0" layoutInCell="1" allowOverlap="1">
          <wp:simplePos x="0" y="0"/>
          <wp:positionH relativeFrom="margin">
            <wp:align>center</wp:align>
          </wp:positionH>
          <wp:positionV relativeFrom="margin">
            <wp:align>center</wp:align>
          </wp:positionV>
          <wp:extent cx="5274310" cy="6093460"/>
          <wp:effectExtent l="0" t="0" r="2540" b="2540"/>
          <wp:wrapNone/>
          <wp:docPr id="2140947650" name="WordPictureWatermark64844" descr="资源 3@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947650" name="WordPictureWatermark64844" descr="资源 3@4x"/>
                  <pic:cNvPicPr>
                    <a:picLocks noChangeAspect="1"/>
                  </pic:cNvPicPr>
                </pic:nvPicPr>
                <pic:blipFill>
                  <a:blip r:embed="rId1">
                    <a:lum bright="69998" contrast="-70001"/>
                  </a:blip>
                  <a:stretch>
                    <a:fillRect/>
                  </a:stretch>
                </pic:blipFill>
                <pic:spPr>
                  <a:xfrm>
                    <a:off x="0" y="0"/>
                    <a:ext cx="5274310" cy="6093460"/>
                  </a:xfrm>
                  <a:prstGeom prst="rect">
                    <a:avLst/>
                  </a:prstGeom>
                  <a:noFill/>
                  <a:ln>
                    <a:noFill/>
                  </a:ln>
                </pic:spPr>
              </pic:pic>
            </a:graphicData>
          </a:graphic>
        </wp:anchor>
      </w:drawing>
    </w:r>
    <w:r>
      <w:rPr>
        <w:rFonts w:hint="eastAsia"/>
        <w:noProof/>
        <w:sz w:val="16"/>
        <w:szCs w:val="22"/>
      </w:rPr>
      <w:drawing>
        <wp:inline distT="0" distB="0" distL="114300" distR="114300">
          <wp:extent cx="2107565" cy="467995"/>
          <wp:effectExtent l="0" t="0" r="6985" b="8255"/>
          <wp:docPr id="77042847" name="图片 77042847" descr="资源 1@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42847" name="图片 77042847" descr="资源 1@4x"/>
                  <pic:cNvPicPr>
                    <a:picLocks noChangeAspect="1"/>
                  </pic:cNvPicPr>
                </pic:nvPicPr>
                <pic:blipFill>
                  <a:blip r:embed="rId2"/>
                  <a:stretch>
                    <a:fillRect/>
                  </a:stretch>
                </pic:blipFill>
                <pic:spPr>
                  <a:xfrm>
                    <a:off x="0" y="0"/>
                    <a:ext cx="2107565" cy="467995"/>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JkYmQ3MWY5NGJlNGJiNzljYjJiN2U0YjIxZTNhZWQifQ=="/>
  </w:docVars>
  <w:rsids>
    <w:rsidRoot w:val="2CC56340"/>
    <w:rsid w:val="9E7AC7B0"/>
    <w:rsid w:val="AFFD8E23"/>
    <w:rsid w:val="BFBF495A"/>
    <w:rsid w:val="D36C0A32"/>
    <w:rsid w:val="D84AC8D0"/>
    <w:rsid w:val="DBBF20F1"/>
    <w:rsid w:val="F7FF2844"/>
    <w:rsid w:val="FB5B1C5C"/>
    <w:rsid w:val="FEF88619"/>
    <w:rsid w:val="00025469"/>
    <w:rsid w:val="00026127"/>
    <w:rsid w:val="00035B6D"/>
    <w:rsid w:val="00056672"/>
    <w:rsid w:val="00080643"/>
    <w:rsid w:val="00087D07"/>
    <w:rsid w:val="00092A68"/>
    <w:rsid w:val="00093ACA"/>
    <w:rsid w:val="00097166"/>
    <w:rsid w:val="000E3E55"/>
    <w:rsid w:val="000E70D0"/>
    <w:rsid w:val="000F6093"/>
    <w:rsid w:val="000F7564"/>
    <w:rsid w:val="001128EB"/>
    <w:rsid w:val="001317C5"/>
    <w:rsid w:val="00131C51"/>
    <w:rsid w:val="00140174"/>
    <w:rsid w:val="00143E12"/>
    <w:rsid w:val="00154F3F"/>
    <w:rsid w:val="0015797E"/>
    <w:rsid w:val="00157B32"/>
    <w:rsid w:val="00166E5F"/>
    <w:rsid w:val="00176788"/>
    <w:rsid w:val="00180581"/>
    <w:rsid w:val="001925D2"/>
    <w:rsid w:val="001A6795"/>
    <w:rsid w:val="001C38C2"/>
    <w:rsid w:val="001E27BD"/>
    <w:rsid w:val="0020691E"/>
    <w:rsid w:val="00220677"/>
    <w:rsid w:val="00220988"/>
    <w:rsid w:val="00222301"/>
    <w:rsid w:val="002470A3"/>
    <w:rsid w:val="00247B7C"/>
    <w:rsid w:val="0025552C"/>
    <w:rsid w:val="0027416B"/>
    <w:rsid w:val="00283733"/>
    <w:rsid w:val="002C2509"/>
    <w:rsid w:val="002D5F1C"/>
    <w:rsid w:val="00332E48"/>
    <w:rsid w:val="00332FBA"/>
    <w:rsid w:val="003337EA"/>
    <w:rsid w:val="0033434C"/>
    <w:rsid w:val="00380D64"/>
    <w:rsid w:val="0038707C"/>
    <w:rsid w:val="00391ADA"/>
    <w:rsid w:val="003E2452"/>
    <w:rsid w:val="00431548"/>
    <w:rsid w:val="00431970"/>
    <w:rsid w:val="0043286E"/>
    <w:rsid w:val="00441BBE"/>
    <w:rsid w:val="00444980"/>
    <w:rsid w:val="00454E97"/>
    <w:rsid w:val="00466ABC"/>
    <w:rsid w:val="004A0C50"/>
    <w:rsid w:val="004A15B3"/>
    <w:rsid w:val="004D2ADD"/>
    <w:rsid w:val="00503192"/>
    <w:rsid w:val="00520D20"/>
    <w:rsid w:val="00521072"/>
    <w:rsid w:val="005255D2"/>
    <w:rsid w:val="00527101"/>
    <w:rsid w:val="00543043"/>
    <w:rsid w:val="00584337"/>
    <w:rsid w:val="0058576A"/>
    <w:rsid w:val="00585AEC"/>
    <w:rsid w:val="005873AE"/>
    <w:rsid w:val="005A6CB7"/>
    <w:rsid w:val="005E1303"/>
    <w:rsid w:val="005E7142"/>
    <w:rsid w:val="005F3282"/>
    <w:rsid w:val="006018AE"/>
    <w:rsid w:val="00602737"/>
    <w:rsid w:val="0062305D"/>
    <w:rsid w:val="006842C8"/>
    <w:rsid w:val="0069000F"/>
    <w:rsid w:val="0069180F"/>
    <w:rsid w:val="006952F1"/>
    <w:rsid w:val="006C002B"/>
    <w:rsid w:val="006D0571"/>
    <w:rsid w:val="006E5B01"/>
    <w:rsid w:val="006E79EF"/>
    <w:rsid w:val="006F04B3"/>
    <w:rsid w:val="007137FB"/>
    <w:rsid w:val="0072693B"/>
    <w:rsid w:val="007577D3"/>
    <w:rsid w:val="00772A79"/>
    <w:rsid w:val="00773604"/>
    <w:rsid w:val="00792BF6"/>
    <w:rsid w:val="007B642C"/>
    <w:rsid w:val="007D0247"/>
    <w:rsid w:val="007D2E92"/>
    <w:rsid w:val="007D71C2"/>
    <w:rsid w:val="007E2FCA"/>
    <w:rsid w:val="007F6B04"/>
    <w:rsid w:val="00823F75"/>
    <w:rsid w:val="00826923"/>
    <w:rsid w:val="00833E70"/>
    <w:rsid w:val="0086505C"/>
    <w:rsid w:val="00865E22"/>
    <w:rsid w:val="008721F9"/>
    <w:rsid w:val="00880CA3"/>
    <w:rsid w:val="008C0354"/>
    <w:rsid w:val="008E1818"/>
    <w:rsid w:val="008E5550"/>
    <w:rsid w:val="008F1D21"/>
    <w:rsid w:val="00910A13"/>
    <w:rsid w:val="009174D1"/>
    <w:rsid w:val="00937789"/>
    <w:rsid w:val="00966AB5"/>
    <w:rsid w:val="00987613"/>
    <w:rsid w:val="00987E01"/>
    <w:rsid w:val="00992250"/>
    <w:rsid w:val="009A346F"/>
    <w:rsid w:val="009A3BA7"/>
    <w:rsid w:val="009D1C7E"/>
    <w:rsid w:val="009D43CB"/>
    <w:rsid w:val="009E37AB"/>
    <w:rsid w:val="009F29F6"/>
    <w:rsid w:val="00A065E0"/>
    <w:rsid w:val="00A13F17"/>
    <w:rsid w:val="00A20CF4"/>
    <w:rsid w:val="00A412AE"/>
    <w:rsid w:val="00A55705"/>
    <w:rsid w:val="00A62D9D"/>
    <w:rsid w:val="00A65528"/>
    <w:rsid w:val="00A67DE9"/>
    <w:rsid w:val="00A7207A"/>
    <w:rsid w:val="00A75106"/>
    <w:rsid w:val="00A9619C"/>
    <w:rsid w:val="00AB4EA9"/>
    <w:rsid w:val="00AC2D30"/>
    <w:rsid w:val="00AE2EBC"/>
    <w:rsid w:val="00AF3CE7"/>
    <w:rsid w:val="00B06AF9"/>
    <w:rsid w:val="00B13EE9"/>
    <w:rsid w:val="00B21FFE"/>
    <w:rsid w:val="00B30F8C"/>
    <w:rsid w:val="00B65071"/>
    <w:rsid w:val="00B75928"/>
    <w:rsid w:val="00B75A9F"/>
    <w:rsid w:val="00B77B59"/>
    <w:rsid w:val="00BC58B4"/>
    <w:rsid w:val="00BE076A"/>
    <w:rsid w:val="00C01778"/>
    <w:rsid w:val="00C05067"/>
    <w:rsid w:val="00C35DB5"/>
    <w:rsid w:val="00C4169C"/>
    <w:rsid w:val="00C46934"/>
    <w:rsid w:val="00C51B41"/>
    <w:rsid w:val="00C532BB"/>
    <w:rsid w:val="00C86F6D"/>
    <w:rsid w:val="00C97B5F"/>
    <w:rsid w:val="00CB3623"/>
    <w:rsid w:val="00CC54F0"/>
    <w:rsid w:val="00CD32C4"/>
    <w:rsid w:val="00D14808"/>
    <w:rsid w:val="00D15666"/>
    <w:rsid w:val="00D23BA2"/>
    <w:rsid w:val="00D307A5"/>
    <w:rsid w:val="00D72B44"/>
    <w:rsid w:val="00D93E9C"/>
    <w:rsid w:val="00D95225"/>
    <w:rsid w:val="00DC2BB5"/>
    <w:rsid w:val="00DC621C"/>
    <w:rsid w:val="00DD1AAF"/>
    <w:rsid w:val="00DD4098"/>
    <w:rsid w:val="00DD522B"/>
    <w:rsid w:val="00DE0DB8"/>
    <w:rsid w:val="00DE1E62"/>
    <w:rsid w:val="00DE6DB1"/>
    <w:rsid w:val="00E01CF5"/>
    <w:rsid w:val="00E31AD4"/>
    <w:rsid w:val="00E459EC"/>
    <w:rsid w:val="00E470E0"/>
    <w:rsid w:val="00E564DC"/>
    <w:rsid w:val="00E66354"/>
    <w:rsid w:val="00E809CA"/>
    <w:rsid w:val="00EA5E68"/>
    <w:rsid w:val="00EA7B5D"/>
    <w:rsid w:val="00EB5DBD"/>
    <w:rsid w:val="00EF42F3"/>
    <w:rsid w:val="00F04560"/>
    <w:rsid w:val="00F0789E"/>
    <w:rsid w:val="00F13E83"/>
    <w:rsid w:val="00F17763"/>
    <w:rsid w:val="00F35D05"/>
    <w:rsid w:val="00F53CD1"/>
    <w:rsid w:val="00F61B19"/>
    <w:rsid w:val="00F62B46"/>
    <w:rsid w:val="00F91CCE"/>
    <w:rsid w:val="00F936E7"/>
    <w:rsid w:val="00FA74B7"/>
    <w:rsid w:val="00FB4FA2"/>
    <w:rsid w:val="00FB7FE9"/>
    <w:rsid w:val="00FE0420"/>
    <w:rsid w:val="00FE2F64"/>
    <w:rsid w:val="00FF5E0D"/>
    <w:rsid w:val="01515187"/>
    <w:rsid w:val="01541348"/>
    <w:rsid w:val="01880CC3"/>
    <w:rsid w:val="02A53B99"/>
    <w:rsid w:val="031A672A"/>
    <w:rsid w:val="033F24AE"/>
    <w:rsid w:val="04352CED"/>
    <w:rsid w:val="0513488A"/>
    <w:rsid w:val="058306E7"/>
    <w:rsid w:val="06427797"/>
    <w:rsid w:val="07B37357"/>
    <w:rsid w:val="07F4507C"/>
    <w:rsid w:val="08587679"/>
    <w:rsid w:val="08B82BED"/>
    <w:rsid w:val="0B494FAA"/>
    <w:rsid w:val="0C433062"/>
    <w:rsid w:val="0C8F522D"/>
    <w:rsid w:val="0EED3F15"/>
    <w:rsid w:val="0FA66BAC"/>
    <w:rsid w:val="1078404E"/>
    <w:rsid w:val="10D12143"/>
    <w:rsid w:val="11623D14"/>
    <w:rsid w:val="117049F3"/>
    <w:rsid w:val="11C529F0"/>
    <w:rsid w:val="127D6BDD"/>
    <w:rsid w:val="13095814"/>
    <w:rsid w:val="14A35D81"/>
    <w:rsid w:val="164866DF"/>
    <w:rsid w:val="165A0859"/>
    <w:rsid w:val="17D337AC"/>
    <w:rsid w:val="191D4393"/>
    <w:rsid w:val="194259A0"/>
    <w:rsid w:val="195F52A3"/>
    <w:rsid w:val="19E94326"/>
    <w:rsid w:val="1A8C3089"/>
    <w:rsid w:val="1AF6493A"/>
    <w:rsid w:val="1B3907A1"/>
    <w:rsid w:val="1BD432DB"/>
    <w:rsid w:val="1BD43C17"/>
    <w:rsid w:val="1CCA0C92"/>
    <w:rsid w:val="1CED3806"/>
    <w:rsid w:val="1D5C0896"/>
    <w:rsid w:val="1DF15362"/>
    <w:rsid w:val="1F733AFA"/>
    <w:rsid w:val="20923061"/>
    <w:rsid w:val="21743A79"/>
    <w:rsid w:val="220F113B"/>
    <w:rsid w:val="2233516B"/>
    <w:rsid w:val="225132BE"/>
    <w:rsid w:val="22737C10"/>
    <w:rsid w:val="22903454"/>
    <w:rsid w:val="22AA021A"/>
    <w:rsid w:val="22DA1985"/>
    <w:rsid w:val="22F36927"/>
    <w:rsid w:val="231142BA"/>
    <w:rsid w:val="234720CB"/>
    <w:rsid w:val="23C41338"/>
    <w:rsid w:val="2487282A"/>
    <w:rsid w:val="24A030E0"/>
    <w:rsid w:val="251C591C"/>
    <w:rsid w:val="26792CED"/>
    <w:rsid w:val="273638B0"/>
    <w:rsid w:val="28621060"/>
    <w:rsid w:val="29034849"/>
    <w:rsid w:val="29242576"/>
    <w:rsid w:val="2A7042F5"/>
    <w:rsid w:val="2B0B7821"/>
    <w:rsid w:val="2B0C6CD0"/>
    <w:rsid w:val="2BE41D6E"/>
    <w:rsid w:val="2C501FAC"/>
    <w:rsid w:val="2CC56340"/>
    <w:rsid w:val="2CD4081A"/>
    <w:rsid w:val="2DFD06BB"/>
    <w:rsid w:val="2E0D456B"/>
    <w:rsid w:val="2EAB2CF6"/>
    <w:rsid w:val="2F9024F3"/>
    <w:rsid w:val="303A5673"/>
    <w:rsid w:val="325C358B"/>
    <w:rsid w:val="326356E0"/>
    <w:rsid w:val="32A77DF4"/>
    <w:rsid w:val="33127E64"/>
    <w:rsid w:val="333F4D51"/>
    <w:rsid w:val="3506136D"/>
    <w:rsid w:val="35607F08"/>
    <w:rsid w:val="38A15056"/>
    <w:rsid w:val="392B0A82"/>
    <w:rsid w:val="39385B45"/>
    <w:rsid w:val="393F55D6"/>
    <w:rsid w:val="3966733E"/>
    <w:rsid w:val="39D73D2B"/>
    <w:rsid w:val="3BC46D08"/>
    <w:rsid w:val="3BD03516"/>
    <w:rsid w:val="3C426907"/>
    <w:rsid w:val="3DE94422"/>
    <w:rsid w:val="3EA74064"/>
    <w:rsid w:val="3F727422"/>
    <w:rsid w:val="3FD39832"/>
    <w:rsid w:val="406A0C1C"/>
    <w:rsid w:val="40733547"/>
    <w:rsid w:val="40B25F1B"/>
    <w:rsid w:val="40E266CC"/>
    <w:rsid w:val="41706CB6"/>
    <w:rsid w:val="43841C18"/>
    <w:rsid w:val="44AD3805"/>
    <w:rsid w:val="46315F21"/>
    <w:rsid w:val="466D2524"/>
    <w:rsid w:val="46C01E76"/>
    <w:rsid w:val="47023C24"/>
    <w:rsid w:val="474029EB"/>
    <w:rsid w:val="4843519A"/>
    <w:rsid w:val="49246E84"/>
    <w:rsid w:val="49F01221"/>
    <w:rsid w:val="4A0E528E"/>
    <w:rsid w:val="4B64566B"/>
    <w:rsid w:val="4CA719BD"/>
    <w:rsid w:val="4DBE3EFF"/>
    <w:rsid w:val="4FE4763C"/>
    <w:rsid w:val="51CA4445"/>
    <w:rsid w:val="52A34524"/>
    <w:rsid w:val="52AA312D"/>
    <w:rsid w:val="52B878E2"/>
    <w:rsid w:val="536611E1"/>
    <w:rsid w:val="553D05A9"/>
    <w:rsid w:val="56186177"/>
    <w:rsid w:val="57156DBD"/>
    <w:rsid w:val="586D05A3"/>
    <w:rsid w:val="59A85CC5"/>
    <w:rsid w:val="59E27887"/>
    <w:rsid w:val="5A032C9E"/>
    <w:rsid w:val="5A607C67"/>
    <w:rsid w:val="5BAA2AF6"/>
    <w:rsid w:val="5C7C4A10"/>
    <w:rsid w:val="5CDB718B"/>
    <w:rsid w:val="5DFE5F98"/>
    <w:rsid w:val="60541C08"/>
    <w:rsid w:val="605A0BFF"/>
    <w:rsid w:val="619158C5"/>
    <w:rsid w:val="61E53602"/>
    <w:rsid w:val="63F47280"/>
    <w:rsid w:val="645958A1"/>
    <w:rsid w:val="646A4598"/>
    <w:rsid w:val="647A4AC8"/>
    <w:rsid w:val="664A412A"/>
    <w:rsid w:val="666B46E0"/>
    <w:rsid w:val="66756306"/>
    <w:rsid w:val="668F03C3"/>
    <w:rsid w:val="6727448F"/>
    <w:rsid w:val="6A4F1E3D"/>
    <w:rsid w:val="6AD66BE6"/>
    <w:rsid w:val="6CC56298"/>
    <w:rsid w:val="6D7E4FC7"/>
    <w:rsid w:val="6DF41638"/>
    <w:rsid w:val="6FB54EEE"/>
    <w:rsid w:val="6FF36C07"/>
    <w:rsid w:val="706978FC"/>
    <w:rsid w:val="71327503"/>
    <w:rsid w:val="713D0BE9"/>
    <w:rsid w:val="717E5825"/>
    <w:rsid w:val="71B06A73"/>
    <w:rsid w:val="739F0D7D"/>
    <w:rsid w:val="73C43B50"/>
    <w:rsid w:val="74246FEB"/>
    <w:rsid w:val="74365B86"/>
    <w:rsid w:val="74C06C05"/>
    <w:rsid w:val="74E2153C"/>
    <w:rsid w:val="75966C56"/>
    <w:rsid w:val="76461B1F"/>
    <w:rsid w:val="76B5510E"/>
    <w:rsid w:val="7788154C"/>
    <w:rsid w:val="77F3FDDF"/>
    <w:rsid w:val="79E76206"/>
    <w:rsid w:val="7AF7A9AE"/>
    <w:rsid w:val="7BC70B53"/>
    <w:rsid w:val="7D35271B"/>
    <w:rsid w:val="7E5D32C1"/>
    <w:rsid w:val="7E897845"/>
    <w:rsid w:val="7F9FEF11"/>
    <w:rsid w:val="7FAE53C3"/>
    <w:rsid w:val="7FFF97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2CBE724"/>
  <w15:docId w15:val="{C07EF35E-0E5D-4C10-AC81-42D05719E5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qFormat/>
    <w:pPr>
      <w:jc w:val="left"/>
    </w:pPr>
  </w:style>
  <w:style w:type="paragraph" w:styleId="a4">
    <w:name w:val="Balloon Text"/>
    <w:basedOn w:val="a"/>
    <w:link w:val="a5"/>
    <w:qFormat/>
    <w:rPr>
      <w:sz w:val="18"/>
      <w:szCs w:val="18"/>
    </w:rPr>
  </w:style>
  <w:style w:type="paragraph" w:styleId="a6">
    <w:name w:val="footer"/>
    <w:basedOn w:val="a"/>
    <w:qFormat/>
    <w:pPr>
      <w:tabs>
        <w:tab w:val="center" w:pos="4153"/>
        <w:tab w:val="right" w:pos="8306"/>
      </w:tabs>
      <w:snapToGrid w:val="0"/>
      <w:jc w:val="left"/>
    </w:pPr>
    <w:rPr>
      <w:sz w:val="18"/>
    </w:rPr>
  </w:style>
  <w:style w:type="paragraph" w:styleId="a7">
    <w:name w:val="header"/>
    <w:basedOn w:val="a6"/>
    <w:qFormat/>
    <w:pPr>
      <w:pBdr>
        <w:top w:val="none" w:sz="0" w:space="1" w:color="auto"/>
        <w:left w:val="none" w:sz="0" w:space="4" w:color="auto"/>
        <w:bottom w:val="none" w:sz="0" w:space="1" w:color="auto"/>
        <w:right w:val="none" w:sz="0" w:space="4" w:color="auto"/>
      </w:pBdr>
      <w:jc w:val="both"/>
    </w:pPr>
  </w:style>
  <w:style w:type="table" w:styleId="a8">
    <w:name w:val="Table Grid"/>
    <w:basedOn w:val="a1"/>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qFormat/>
    <w:rPr>
      <w:color w:val="0000FF"/>
      <w:u w:val="single"/>
    </w:rPr>
  </w:style>
  <w:style w:type="character" w:customStyle="1" w:styleId="a5">
    <w:name w:val="批注框文本 字符"/>
    <w:link w:val="a4"/>
    <w:qFormat/>
    <w:rPr>
      <w:rFonts w:ascii="Calibri" w:hAnsi="Calibri"/>
      <w:kern w:val="2"/>
      <w:sz w:val="18"/>
      <w:szCs w:val="18"/>
    </w:rPr>
  </w:style>
  <w:style w:type="paragraph" w:customStyle="1" w:styleId="Default">
    <w:name w:val="Default"/>
    <w:uiPriority w:val="99"/>
    <w:qFormat/>
    <w:pPr>
      <w:widowControl w:val="0"/>
      <w:autoSpaceDE w:val="0"/>
      <w:autoSpaceDN w:val="0"/>
      <w:adjustRightInd w:val="0"/>
    </w:pPr>
    <w:rPr>
      <w:rFonts w:ascii="微软雅黑" w:eastAsia="微软雅黑" w:cs="微软雅黑"/>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250</TotalTime>
  <Pages>1</Pages>
  <Words>687</Words>
  <Characters>3919</Characters>
  <Application>Microsoft Office Word</Application>
  <DocSecurity>0</DocSecurity>
  <Lines>32</Lines>
  <Paragraphs>9</Paragraphs>
  <ScaleCrop>false</ScaleCrop>
  <Company/>
  <LinksUpToDate>false</LinksUpToDate>
  <CharactersWithSpaces>4597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Linford.JK</dc:creator>
  <cp:lastModifiedBy>方俊 王</cp:lastModifiedBy>
  <cp:revision>19</cp:revision>
  <cp:lastPrinted>2019-11-06T13:23:00Z</cp:lastPrinted>
  <dcterms:created xsi:type="dcterms:W3CDTF">2024-11-11T00:54:00Z</dcterms:created>
  <dcterms:modified xsi:type="dcterms:W3CDTF">2025-02-08T06:12:00Z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354FB500904049369FA6CA07E57F9E80_13</vt:lpwstr>
  </property>
</Properties>
</file>