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2A738FA">
      <w:pPr>
        <w:spacing w:line="360" w:lineRule="auto"/>
        <w:jc w:val="center"/>
        <w:rPr>
          <w:rFonts w:hint="eastAsia" w:ascii="仿宋" w:hAnsi="仿宋" w:eastAsia="仿宋" w:cs="仿宋"/>
          <w:b/>
          <w:bCs/>
          <w:sz w:val="36"/>
          <w:szCs w:val="36"/>
        </w:rPr>
      </w:pPr>
      <w:r>
        <w:rPr>
          <w:rFonts w:hint="eastAsia" w:ascii="仿宋" w:hAnsi="仿宋" w:eastAsia="仿宋" w:cs="仿宋"/>
          <w:b/>
          <w:bCs/>
          <w:sz w:val="36"/>
          <w:szCs w:val="36"/>
          <w:lang w:val="en-US" w:eastAsia="zh-CN"/>
        </w:rPr>
        <w:t>思创</w:t>
      </w:r>
      <w:bookmarkStart w:id="0" w:name="_GoBack"/>
      <w:bookmarkEnd w:id="0"/>
      <w:r>
        <w:rPr>
          <w:rFonts w:hint="eastAsia" w:ascii="仿宋" w:hAnsi="仿宋" w:eastAsia="仿宋" w:cs="仿宋"/>
          <w:b/>
          <w:bCs/>
          <w:sz w:val="36"/>
          <w:szCs w:val="36"/>
          <w:lang w:eastAsia="zh-CN"/>
        </w:rPr>
        <w:t>无人飞行器</w:t>
      </w:r>
      <w:r>
        <w:rPr>
          <w:rFonts w:hint="eastAsia" w:ascii="仿宋" w:hAnsi="仿宋" w:eastAsia="仿宋" w:cs="仿宋"/>
          <w:b/>
          <w:bCs/>
          <w:sz w:val="36"/>
          <w:szCs w:val="36"/>
        </w:rPr>
        <w:t>障碍竞技赛比赛规则</w:t>
      </w:r>
    </w:p>
    <w:p w14:paraId="14605A7C">
      <w:pPr>
        <w:numPr>
          <w:ilvl w:val="0"/>
          <w:numId w:val="1"/>
        </w:numPr>
        <w:rPr>
          <w:rFonts w:hint="eastAsia" w:ascii="仿宋" w:hAnsi="仿宋" w:eastAsia="仿宋" w:cs="仿宋"/>
          <w:sz w:val="28"/>
          <w:szCs w:val="28"/>
        </w:rPr>
      </w:pPr>
      <w:r>
        <w:rPr>
          <w:rFonts w:hint="eastAsia" w:ascii="仿宋" w:hAnsi="仿宋" w:eastAsia="仿宋" w:cs="仿宋"/>
          <w:sz w:val="28"/>
          <w:szCs w:val="28"/>
        </w:rPr>
        <w:t>任务描述</w:t>
      </w:r>
    </w:p>
    <w:p w14:paraId="5F0281B2">
      <w:pPr>
        <w:ind w:firstLine="560" w:firstLineChars="200"/>
        <w:rPr>
          <w:rFonts w:hint="eastAsia" w:ascii="仿宋" w:hAnsi="仿宋" w:eastAsia="仿宋" w:cs="仿宋"/>
          <w:sz w:val="28"/>
          <w:szCs w:val="28"/>
          <w:lang w:eastAsia="zh-CN"/>
        </w:rPr>
      </w:pPr>
      <w:r>
        <w:rPr>
          <w:rFonts w:hint="eastAsia" w:ascii="仿宋" w:hAnsi="仿宋" w:eastAsia="仿宋" w:cs="仿宋"/>
          <w:sz w:val="28"/>
          <w:szCs w:val="28"/>
        </w:rPr>
        <w:t>障碍竞技赛要求选手以第三视角的方式操控</w:t>
      </w:r>
      <w:r>
        <w:rPr>
          <w:rFonts w:hint="eastAsia" w:ascii="仿宋" w:hAnsi="仿宋" w:eastAsia="仿宋" w:cs="仿宋"/>
          <w:sz w:val="28"/>
          <w:szCs w:val="28"/>
          <w:lang w:eastAsia="zh-CN"/>
        </w:rPr>
        <w:t>无人飞行器</w:t>
      </w:r>
      <w:r>
        <w:rPr>
          <w:rFonts w:hint="eastAsia" w:ascii="仿宋" w:hAnsi="仿宋" w:eastAsia="仿宋" w:cs="仿宋"/>
          <w:sz w:val="28"/>
          <w:szCs w:val="28"/>
        </w:rPr>
        <w:t>穿越各种障碍</w:t>
      </w:r>
      <w:r>
        <w:rPr>
          <w:rFonts w:hint="eastAsia" w:ascii="仿宋" w:hAnsi="仿宋" w:eastAsia="仿宋" w:cs="仿宋"/>
          <w:sz w:val="28"/>
          <w:szCs w:val="28"/>
          <w:lang w:val="en-US" w:eastAsia="zh-CN"/>
        </w:rPr>
        <w:t>并完成物资运输，</w:t>
      </w:r>
      <w:r>
        <w:rPr>
          <w:rFonts w:hint="eastAsia" w:ascii="仿宋" w:hAnsi="仿宋" w:eastAsia="仿宋" w:cs="仿宋"/>
          <w:sz w:val="28"/>
          <w:szCs w:val="28"/>
        </w:rPr>
        <w:t>最终</w:t>
      </w:r>
      <w:r>
        <w:rPr>
          <w:rFonts w:hint="eastAsia" w:ascii="仿宋" w:hAnsi="仿宋" w:eastAsia="仿宋" w:cs="仿宋"/>
          <w:sz w:val="28"/>
          <w:szCs w:val="28"/>
          <w:lang w:val="en-US" w:eastAsia="zh-CN"/>
        </w:rPr>
        <w:t>降落</w:t>
      </w:r>
      <w:r>
        <w:rPr>
          <w:rFonts w:hint="eastAsia" w:ascii="仿宋" w:hAnsi="仿宋" w:eastAsia="仿宋" w:cs="仿宋"/>
          <w:sz w:val="28"/>
          <w:szCs w:val="28"/>
        </w:rPr>
        <w:t>在</w:t>
      </w:r>
      <w:r>
        <w:rPr>
          <w:rFonts w:hint="eastAsia" w:ascii="仿宋" w:hAnsi="仿宋" w:eastAsia="仿宋" w:cs="仿宋"/>
          <w:sz w:val="28"/>
          <w:szCs w:val="28"/>
          <w:lang w:val="en-US" w:eastAsia="zh-CN"/>
        </w:rPr>
        <w:t>起点</w:t>
      </w:r>
      <w:r>
        <w:rPr>
          <w:rFonts w:hint="eastAsia" w:ascii="仿宋" w:hAnsi="仿宋" w:eastAsia="仿宋" w:cs="仿宋"/>
          <w:sz w:val="28"/>
          <w:szCs w:val="28"/>
        </w:rPr>
        <w:t>位置。选手必须操控</w:t>
      </w:r>
      <w:r>
        <w:rPr>
          <w:rFonts w:hint="eastAsia" w:ascii="仿宋" w:hAnsi="仿宋" w:eastAsia="仿宋" w:cs="仿宋"/>
          <w:sz w:val="28"/>
          <w:szCs w:val="28"/>
          <w:lang w:eastAsia="zh-CN"/>
        </w:rPr>
        <w:t>无人飞行器</w:t>
      </w:r>
      <w:r>
        <w:rPr>
          <w:rFonts w:hint="eastAsia" w:ascii="仿宋" w:hAnsi="仿宋" w:eastAsia="仿宋" w:cs="仿宋"/>
          <w:sz w:val="28"/>
          <w:szCs w:val="28"/>
        </w:rPr>
        <w:t>从起始位置出发，按照规定航线飞行，尽可能快的</w:t>
      </w:r>
      <w:r>
        <w:rPr>
          <w:rFonts w:hint="eastAsia" w:ascii="仿宋" w:hAnsi="仿宋" w:eastAsia="仿宋" w:cs="仿宋"/>
          <w:sz w:val="28"/>
          <w:szCs w:val="28"/>
          <w:lang w:val="en-US" w:eastAsia="zh-CN"/>
        </w:rPr>
        <w:t>完成各项任务</w:t>
      </w:r>
      <w:r>
        <w:rPr>
          <w:rFonts w:hint="eastAsia" w:ascii="仿宋" w:hAnsi="仿宋" w:eastAsia="仿宋" w:cs="仿宋"/>
          <w:sz w:val="28"/>
          <w:szCs w:val="28"/>
        </w:rPr>
        <w:t>，按照小学组</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初中</w:t>
      </w:r>
      <w:r>
        <w:rPr>
          <w:rFonts w:hint="eastAsia" w:ascii="仿宋" w:hAnsi="仿宋" w:eastAsia="仿宋" w:cs="仿宋"/>
          <w:sz w:val="28"/>
          <w:szCs w:val="28"/>
        </w:rPr>
        <w:t>组</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高中组（含中职）</w:t>
      </w:r>
      <w:r>
        <w:rPr>
          <w:rFonts w:hint="eastAsia" w:ascii="仿宋" w:hAnsi="仿宋" w:eastAsia="仿宋" w:cs="仿宋"/>
          <w:sz w:val="28"/>
          <w:szCs w:val="28"/>
        </w:rPr>
        <w:t>竞赛及评奖</w:t>
      </w:r>
      <w:r>
        <w:rPr>
          <w:rFonts w:hint="eastAsia" w:ascii="仿宋" w:hAnsi="仿宋" w:eastAsia="仿宋" w:cs="仿宋"/>
          <w:sz w:val="28"/>
          <w:szCs w:val="28"/>
          <w:lang w:eastAsia="zh-CN"/>
        </w:rPr>
        <w:t>。</w:t>
      </w:r>
    </w:p>
    <w:p w14:paraId="0A5F8E7F">
      <w:pPr>
        <w:numPr>
          <w:ilvl w:val="0"/>
          <w:numId w:val="1"/>
        </w:numPr>
        <w:ind w:left="0" w:leftChars="0" w:firstLine="0" w:firstLineChars="0"/>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参赛范围</w:t>
      </w:r>
    </w:p>
    <w:p w14:paraId="2293F4E2">
      <w:pPr>
        <w:ind w:firstLine="420" w:firstLineChars="0"/>
        <w:rPr>
          <w:rFonts w:hint="eastAsia" w:ascii="仿宋" w:hAnsi="仿宋" w:eastAsia="仿宋" w:cs="仿宋"/>
          <w:sz w:val="28"/>
          <w:szCs w:val="28"/>
          <w:lang w:val="en-US" w:eastAsia="zh-CN"/>
        </w:rPr>
      </w:pPr>
      <w:r>
        <w:rPr>
          <w:rFonts w:hint="eastAsia" w:ascii="仿宋" w:hAnsi="仿宋" w:eastAsia="仿宋" w:cs="仿宋"/>
          <w:sz w:val="28"/>
          <w:szCs w:val="28"/>
        </w:rPr>
        <w:t>1.参赛</w:t>
      </w:r>
      <w:r>
        <w:rPr>
          <w:rFonts w:hint="eastAsia" w:ascii="仿宋" w:hAnsi="仿宋" w:eastAsia="仿宋" w:cs="仿宋"/>
          <w:sz w:val="28"/>
          <w:szCs w:val="28"/>
          <w:lang w:val="en-US" w:eastAsia="zh-CN"/>
        </w:rPr>
        <w:t>组别：小学组、初中组、高中组（含中职），参赛选手</w:t>
      </w:r>
      <w:r>
        <w:rPr>
          <w:rFonts w:hint="eastAsia" w:ascii="仿宋" w:hAnsi="仿宋" w:eastAsia="仿宋" w:cs="仿宋"/>
          <w:sz w:val="28"/>
          <w:szCs w:val="28"/>
        </w:rPr>
        <w:t>以学校为单位统一报名</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为单人赛。</w:t>
      </w:r>
    </w:p>
    <w:p w14:paraId="3B1F3AAE">
      <w:pPr>
        <w:ind w:firstLine="420" w:firstLineChars="0"/>
        <w:rPr>
          <w:rFonts w:hint="eastAsia" w:ascii="仿宋" w:hAnsi="仿宋" w:eastAsia="仿宋" w:cs="仿宋"/>
          <w:sz w:val="28"/>
          <w:szCs w:val="28"/>
          <w:lang w:val="en-US" w:eastAsia="zh-CN"/>
        </w:rPr>
      </w:pPr>
      <w:r>
        <w:rPr>
          <w:rFonts w:hint="eastAsia" w:ascii="仿宋" w:hAnsi="仿宋" w:eastAsia="仿宋" w:cs="仿宋"/>
          <w:sz w:val="28"/>
          <w:szCs w:val="28"/>
        </w:rPr>
        <w:t>2.指导教师：限 1 人</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不可空缺</w:t>
      </w:r>
      <w:r>
        <w:rPr>
          <w:rFonts w:hint="eastAsia" w:ascii="仿宋" w:hAnsi="仿宋" w:eastAsia="仿宋" w:cs="仿宋"/>
          <w:sz w:val="28"/>
          <w:szCs w:val="28"/>
          <w:lang w:eastAsia="zh-CN"/>
        </w:rPr>
        <w:t>）</w:t>
      </w:r>
    </w:p>
    <w:p w14:paraId="131789B0">
      <w:pPr>
        <w:spacing w:line="360" w:lineRule="auto"/>
        <w:rPr>
          <w:rFonts w:hint="eastAsia" w:ascii="仿宋" w:hAnsi="仿宋" w:eastAsia="仿宋" w:cs="仿宋"/>
          <w:sz w:val="28"/>
          <w:szCs w:val="28"/>
        </w:rPr>
      </w:pPr>
      <w:r>
        <w:rPr>
          <w:rFonts w:hint="eastAsia" w:ascii="仿宋" w:hAnsi="仿宋" w:eastAsia="仿宋" w:cs="仿宋"/>
          <w:sz w:val="28"/>
          <w:szCs w:val="28"/>
          <w:lang w:val="en-US" w:eastAsia="zh-CN"/>
        </w:rPr>
        <w:t>三</w:t>
      </w:r>
      <w:r>
        <w:rPr>
          <w:rFonts w:hint="eastAsia" w:ascii="仿宋" w:hAnsi="仿宋" w:eastAsia="仿宋" w:cs="仿宋"/>
          <w:sz w:val="28"/>
          <w:szCs w:val="28"/>
        </w:rPr>
        <w:t>、</w:t>
      </w:r>
      <w:r>
        <w:rPr>
          <w:rFonts w:hint="eastAsia" w:ascii="仿宋" w:hAnsi="仿宋" w:eastAsia="仿宋" w:cs="仿宋"/>
          <w:sz w:val="28"/>
          <w:szCs w:val="28"/>
          <w:lang w:eastAsia="zh-CN"/>
        </w:rPr>
        <w:t>无人飞行器</w:t>
      </w:r>
      <w:r>
        <w:rPr>
          <w:rFonts w:hint="eastAsia" w:ascii="仿宋" w:hAnsi="仿宋" w:eastAsia="仿宋" w:cs="仿宋"/>
          <w:sz w:val="28"/>
          <w:szCs w:val="28"/>
        </w:rPr>
        <w:t xml:space="preserve">技术要求    </w:t>
      </w:r>
    </w:p>
    <w:p w14:paraId="7B336F0A">
      <w:pPr>
        <w:numPr>
          <w:ilvl w:val="0"/>
          <w:numId w:val="0"/>
        </w:numPr>
        <w:ind w:firstLine="420" w:firstLineChars="0"/>
        <w:rPr>
          <w:rFonts w:hint="eastAsia" w:ascii="仿宋" w:hAnsi="仿宋" w:eastAsia="仿宋" w:cs="仿宋"/>
          <w:sz w:val="28"/>
          <w:szCs w:val="28"/>
        </w:rPr>
      </w:pPr>
      <w:r>
        <w:rPr>
          <w:rFonts w:hint="eastAsia" w:ascii="仿宋" w:hAnsi="仿宋" w:eastAsia="仿宋" w:cs="仿宋"/>
          <w:sz w:val="28"/>
          <w:szCs w:val="28"/>
        </w:rPr>
        <w:t>1.参赛选手需要自行携带</w:t>
      </w:r>
      <w:r>
        <w:rPr>
          <w:rFonts w:hint="eastAsia" w:ascii="仿宋" w:hAnsi="仿宋" w:eastAsia="仿宋" w:cs="仿宋"/>
          <w:sz w:val="28"/>
          <w:szCs w:val="28"/>
          <w:lang w:val="en-US" w:eastAsia="zh-CN"/>
        </w:rPr>
        <w:t>竞赛器材，竞赛器材可以是成品飞行器或者成品飞行器适当加以改造或者自行设计制作的飞行器</w:t>
      </w:r>
      <w:r>
        <w:rPr>
          <w:rFonts w:hint="eastAsia" w:ascii="仿宋" w:hAnsi="仿宋" w:eastAsia="仿宋" w:cs="仿宋"/>
          <w:sz w:val="28"/>
          <w:szCs w:val="28"/>
        </w:rPr>
        <w:t>。</w:t>
      </w:r>
    </w:p>
    <w:p w14:paraId="25BF8D0C">
      <w:pPr>
        <w:ind w:firstLine="420"/>
        <w:rPr>
          <w:rFonts w:hint="eastAsia" w:ascii="仿宋" w:hAnsi="仿宋" w:eastAsia="仿宋" w:cs="仿宋"/>
          <w:sz w:val="28"/>
          <w:szCs w:val="28"/>
          <w:lang w:val="en-US" w:eastAsia="zh-CN"/>
        </w:rPr>
      </w:pPr>
      <w:r>
        <w:rPr>
          <w:rFonts w:hint="eastAsia" w:ascii="仿宋" w:hAnsi="仿宋" w:eastAsia="仿宋" w:cs="仿宋"/>
          <w:sz w:val="28"/>
          <w:szCs w:val="28"/>
        </w:rPr>
        <w:t>2.为保证赛事公平性、安全性</w:t>
      </w:r>
      <w:r>
        <w:rPr>
          <w:rFonts w:hint="eastAsia" w:ascii="仿宋" w:hAnsi="仿宋" w:eastAsia="仿宋" w:cs="仿宋"/>
          <w:sz w:val="28"/>
          <w:szCs w:val="28"/>
          <w:lang w:val="en-US" w:eastAsia="zh-CN"/>
        </w:rPr>
        <w:t>等</w:t>
      </w:r>
      <w:r>
        <w:rPr>
          <w:rFonts w:hint="eastAsia" w:ascii="仿宋" w:hAnsi="仿宋" w:eastAsia="仿宋" w:cs="仿宋"/>
          <w:sz w:val="28"/>
          <w:szCs w:val="28"/>
        </w:rPr>
        <w:t>，</w:t>
      </w:r>
      <w:r>
        <w:rPr>
          <w:rFonts w:hint="eastAsia" w:ascii="仿宋" w:hAnsi="仿宋" w:eastAsia="仿宋" w:cs="仿宋"/>
          <w:sz w:val="28"/>
          <w:szCs w:val="28"/>
          <w:lang w:val="en-US" w:eastAsia="zh-CN"/>
        </w:rPr>
        <w:t>满足</w:t>
      </w:r>
      <w:r>
        <w:rPr>
          <w:rFonts w:hint="eastAsia" w:ascii="仿宋" w:hAnsi="仿宋" w:eastAsia="仿宋" w:cs="仿宋"/>
          <w:sz w:val="28"/>
          <w:szCs w:val="28"/>
        </w:rPr>
        <w:t>以下参数要求</w:t>
      </w:r>
      <w:r>
        <w:rPr>
          <w:rFonts w:hint="eastAsia" w:ascii="仿宋" w:hAnsi="仿宋" w:eastAsia="仿宋" w:cs="仿宋"/>
          <w:sz w:val="28"/>
          <w:szCs w:val="28"/>
          <w:lang w:val="en-US" w:eastAsia="zh-CN"/>
        </w:rPr>
        <w:t>的</w:t>
      </w:r>
      <w:r>
        <w:rPr>
          <w:rFonts w:hint="eastAsia" w:ascii="仿宋" w:hAnsi="仿宋" w:eastAsia="仿宋" w:cs="仿宋"/>
          <w:sz w:val="28"/>
          <w:szCs w:val="28"/>
          <w:lang w:eastAsia="zh-CN"/>
        </w:rPr>
        <w:t>无人飞行器</w:t>
      </w:r>
      <w:r>
        <w:rPr>
          <w:rFonts w:hint="eastAsia" w:ascii="仿宋" w:hAnsi="仿宋" w:eastAsia="仿宋" w:cs="仿宋"/>
          <w:sz w:val="28"/>
          <w:szCs w:val="28"/>
        </w:rPr>
        <w:t>器材</w:t>
      </w:r>
      <w:r>
        <w:rPr>
          <w:rFonts w:hint="eastAsia" w:ascii="仿宋" w:hAnsi="仿宋" w:eastAsia="仿宋" w:cs="仿宋"/>
          <w:sz w:val="28"/>
          <w:szCs w:val="28"/>
          <w:lang w:val="en-US" w:eastAsia="zh-CN"/>
        </w:rPr>
        <w:t>均可以参加比赛。</w:t>
      </w:r>
    </w:p>
    <w:p w14:paraId="7FBBA729">
      <w:pPr>
        <w:ind w:firstLine="420"/>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类型：四轴无人飞行器</w:t>
      </w:r>
    </w:p>
    <w:p w14:paraId="59F81CDF">
      <w:pPr>
        <w:ind w:firstLine="420"/>
        <w:rPr>
          <w:rFonts w:hint="eastAsia" w:ascii="仿宋" w:hAnsi="仿宋" w:eastAsia="仿宋" w:cs="仿宋"/>
        </w:rPr>
      </w:pPr>
      <w:r>
        <w:rPr>
          <w:rFonts w:hint="eastAsia" w:ascii="仿宋" w:hAnsi="仿宋" w:eastAsia="仿宋" w:cs="仿宋"/>
          <w:sz w:val="28"/>
          <w:szCs w:val="28"/>
        </w:rPr>
        <w:t>重量：</w:t>
      </w:r>
      <w:r>
        <w:rPr>
          <w:rFonts w:hint="eastAsia" w:ascii="仿宋" w:hAnsi="仿宋" w:eastAsia="仿宋" w:cs="仿宋"/>
          <w:sz w:val="28"/>
          <w:szCs w:val="28"/>
          <w:lang w:val="en-US" w:eastAsia="zh-CN"/>
        </w:rPr>
        <w:t>整体</w:t>
      </w:r>
      <w:r>
        <w:rPr>
          <w:rFonts w:hint="eastAsia" w:ascii="仿宋" w:hAnsi="仿宋" w:eastAsia="仿宋" w:cs="仿宋"/>
          <w:sz w:val="28"/>
          <w:szCs w:val="28"/>
        </w:rPr>
        <w:t>重量不超过</w:t>
      </w:r>
      <w:r>
        <w:rPr>
          <w:rFonts w:hint="eastAsia" w:ascii="仿宋" w:hAnsi="仿宋" w:eastAsia="仿宋" w:cs="仿宋"/>
          <w:sz w:val="28"/>
          <w:szCs w:val="28"/>
          <w:lang w:val="en-US" w:eastAsia="zh-CN"/>
        </w:rPr>
        <w:t>180</w:t>
      </w:r>
      <w:r>
        <w:rPr>
          <w:rFonts w:hint="eastAsia" w:ascii="仿宋" w:hAnsi="仿宋" w:eastAsia="仿宋" w:cs="仿宋"/>
          <w:sz w:val="28"/>
          <w:szCs w:val="28"/>
        </w:rPr>
        <w:t>g（含电池、防护罩</w:t>
      </w:r>
      <w:r>
        <w:rPr>
          <w:rFonts w:hint="eastAsia" w:ascii="仿宋" w:hAnsi="仿宋" w:eastAsia="仿宋" w:cs="仿宋"/>
          <w:sz w:val="28"/>
          <w:szCs w:val="28"/>
          <w:lang w:val="en-US" w:eastAsia="zh-CN"/>
        </w:rPr>
        <w:t>及外接模块</w:t>
      </w:r>
      <w:r>
        <w:rPr>
          <w:rFonts w:hint="eastAsia" w:ascii="仿宋" w:hAnsi="仿宋" w:eastAsia="仿宋" w:cs="仿宋"/>
          <w:sz w:val="28"/>
          <w:szCs w:val="28"/>
        </w:rPr>
        <w:t>）</w:t>
      </w:r>
    </w:p>
    <w:p w14:paraId="4CB0C69A">
      <w:pPr>
        <w:ind w:firstLine="420"/>
        <w:rPr>
          <w:rFonts w:hint="eastAsia" w:ascii="仿宋" w:hAnsi="仿宋" w:eastAsia="仿宋" w:cs="仿宋"/>
          <w:lang w:val="en-US" w:eastAsia="zh-CN"/>
        </w:rPr>
      </w:pPr>
      <w:r>
        <w:rPr>
          <w:rFonts w:hint="eastAsia" w:ascii="仿宋" w:hAnsi="仿宋" w:eastAsia="仿宋" w:cs="仿宋"/>
          <w:sz w:val="28"/>
          <w:szCs w:val="28"/>
        </w:rPr>
        <w:t>电机：</w:t>
      </w:r>
      <w:r>
        <w:rPr>
          <w:rFonts w:hint="eastAsia" w:ascii="仿宋" w:hAnsi="仿宋" w:eastAsia="仿宋" w:cs="仿宋"/>
          <w:sz w:val="28"/>
          <w:szCs w:val="28"/>
          <w:lang w:val="en-US" w:eastAsia="zh-CN"/>
        </w:rPr>
        <w:t>采用</w:t>
      </w:r>
      <w:r>
        <w:rPr>
          <w:rFonts w:hint="eastAsia" w:ascii="仿宋" w:hAnsi="仿宋" w:eastAsia="仿宋" w:cs="仿宋"/>
          <w:sz w:val="28"/>
          <w:szCs w:val="28"/>
        </w:rPr>
        <w:t>空心杯</w:t>
      </w:r>
      <w:r>
        <w:rPr>
          <w:rFonts w:hint="eastAsia" w:ascii="仿宋" w:hAnsi="仿宋" w:eastAsia="仿宋" w:cs="仿宋"/>
          <w:sz w:val="28"/>
          <w:szCs w:val="28"/>
          <w:lang w:val="en-US" w:eastAsia="zh-CN"/>
        </w:rPr>
        <w:t>电机</w:t>
      </w:r>
    </w:p>
    <w:p w14:paraId="1D87C539">
      <w:pPr>
        <w:ind w:firstLine="420"/>
        <w:rPr>
          <w:rFonts w:hint="eastAsia" w:ascii="仿宋" w:hAnsi="仿宋" w:eastAsia="仿宋" w:cs="仿宋"/>
          <w:sz w:val="28"/>
          <w:szCs w:val="28"/>
        </w:rPr>
      </w:pPr>
      <w:r>
        <w:rPr>
          <w:rFonts w:hint="eastAsia" w:ascii="仿宋" w:hAnsi="仿宋" w:eastAsia="仿宋" w:cs="仿宋"/>
          <w:sz w:val="28"/>
          <w:szCs w:val="28"/>
        </w:rPr>
        <w:t>电池：锂电池额定容量不超过</w:t>
      </w:r>
      <w:r>
        <w:rPr>
          <w:rFonts w:hint="eastAsia" w:ascii="仿宋" w:hAnsi="仿宋" w:eastAsia="仿宋" w:cs="仿宋"/>
          <w:sz w:val="28"/>
          <w:szCs w:val="28"/>
          <w:lang w:val="en-US" w:eastAsia="zh-CN"/>
        </w:rPr>
        <w:t>1100</w:t>
      </w:r>
      <w:r>
        <w:rPr>
          <w:rFonts w:hint="eastAsia" w:ascii="仿宋" w:hAnsi="仿宋" w:eastAsia="仿宋" w:cs="仿宋"/>
          <w:sz w:val="28"/>
          <w:szCs w:val="28"/>
        </w:rPr>
        <w:t>mAh，标称电压不超过</w:t>
      </w:r>
      <w:r>
        <w:rPr>
          <w:rFonts w:hint="eastAsia" w:ascii="仿宋" w:hAnsi="仿宋" w:eastAsia="仿宋" w:cs="仿宋"/>
          <w:sz w:val="28"/>
          <w:szCs w:val="28"/>
          <w:lang w:val="en-US" w:eastAsia="zh-CN"/>
        </w:rPr>
        <w:t>7.4</w:t>
      </w:r>
      <w:r>
        <w:rPr>
          <w:rFonts w:hint="eastAsia" w:ascii="仿宋" w:hAnsi="仿宋" w:eastAsia="仿宋" w:cs="仿宋"/>
          <w:sz w:val="28"/>
          <w:szCs w:val="28"/>
        </w:rPr>
        <w:t>V</w:t>
      </w:r>
    </w:p>
    <w:p w14:paraId="520664BC">
      <w:pPr>
        <w:ind w:firstLine="420"/>
        <w:rPr>
          <w:rFonts w:hint="default" w:ascii="仿宋" w:hAnsi="仿宋" w:eastAsia="仿宋" w:cs="仿宋"/>
          <w:sz w:val="28"/>
          <w:szCs w:val="28"/>
          <w:lang w:val="en-US" w:eastAsia="zh-CN"/>
        </w:rPr>
      </w:pPr>
      <w:r>
        <w:rPr>
          <w:rFonts w:hint="eastAsia" w:ascii="仿宋" w:hAnsi="仿宋" w:eastAsia="仿宋" w:cs="仿宋"/>
          <w:sz w:val="28"/>
          <w:szCs w:val="28"/>
        </w:rPr>
        <w:t>轴距：</w:t>
      </w:r>
      <w:r>
        <w:rPr>
          <w:rFonts w:hint="eastAsia" w:ascii="仿宋" w:hAnsi="仿宋" w:eastAsia="仿宋" w:cs="仿宋"/>
          <w:sz w:val="28"/>
          <w:szCs w:val="28"/>
          <w:lang w:val="en-US" w:eastAsia="zh-CN"/>
        </w:rPr>
        <w:t>20</w:t>
      </w:r>
      <w:r>
        <w:rPr>
          <w:rFonts w:hint="eastAsia" w:ascii="仿宋" w:hAnsi="仿宋" w:eastAsia="仿宋" w:cs="仿宋"/>
          <w:sz w:val="28"/>
          <w:szCs w:val="28"/>
        </w:rPr>
        <w:t>0mm</w:t>
      </w:r>
      <w:r>
        <w:rPr>
          <w:rFonts w:hint="eastAsia" w:ascii="仿宋" w:hAnsi="仿宋" w:eastAsia="仿宋" w:cs="仿宋"/>
          <w:sz w:val="28"/>
          <w:szCs w:val="28"/>
          <w:lang w:val="en-US" w:eastAsia="zh-CN"/>
        </w:rPr>
        <w:t>-230mm</w:t>
      </w:r>
    </w:p>
    <w:p w14:paraId="3256C491">
      <w:pPr>
        <w:pStyle w:val="2"/>
        <w:rPr>
          <w:rFonts w:hint="default" w:ascii="仿宋" w:hAnsi="仿宋" w:eastAsia="仿宋" w:cs="仿宋"/>
          <w:sz w:val="28"/>
          <w:szCs w:val="28"/>
          <w:lang w:val="en-US"/>
        </w:rPr>
      </w:pPr>
      <w:r>
        <w:rPr>
          <w:rFonts w:hint="eastAsia" w:ascii="仿宋" w:hAnsi="仿宋" w:eastAsia="仿宋" w:cs="仿宋"/>
          <w:sz w:val="28"/>
          <w:szCs w:val="28"/>
          <w:lang w:val="en-US" w:eastAsia="zh-CN"/>
        </w:rPr>
        <w:t>功能：定高功能、无光流定位或其他定位方式</w:t>
      </w:r>
    </w:p>
    <w:p w14:paraId="4CD63C6F">
      <w:pPr>
        <w:pStyle w:val="2"/>
        <w:rPr>
          <w:rFonts w:hint="eastAsia" w:ascii="仿宋" w:hAnsi="仿宋" w:eastAsia="仿宋" w:cs="仿宋"/>
          <w:lang w:val="en-US" w:eastAsia="zh-CN"/>
        </w:rPr>
      </w:pPr>
      <w:r>
        <w:rPr>
          <w:rFonts w:hint="eastAsia" w:ascii="仿宋" w:hAnsi="仿宋" w:eastAsia="仿宋" w:cs="仿宋"/>
          <w:sz w:val="28"/>
          <w:szCs w:val="28"/>
          <w:lang w:val="en-US" w:eastAsia="zh-CN"/>
        </w:rPr>
        <w:t>保护设计：比赛全程无人飞行器必须安装护翼</w:t>
      </w:r>
    </w:p>
    <w:p w14:paraId="33CC1552">
      <w:pPr>
        <w:spacing w:line="360" w:lineRule="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四</w:t>
      </w:r>
      <w:r>
        <w:rPr>
          <w:rFonts w:hint="eastAsia" w:ascii="仿宋" w:hAnsi="仿宋" w:eastAsia="仿宋" w:cs="仿宋"/>
          <w:sz w:val="28"/>
          <w:szCs w:val="28"/>
        </w:rPr>
        <w:t>、</w:t>
      </w:r>
      <w:r>
        <w:rPr>
          <w:rFonts w:hint="eastAsia" w:ascii="仿宋" w:hAnsi="仿宋" w:eastAsia="仿宋" w:cs="仿宋"/>
          <w:sz w:val="28"/>
          <w:szCs w:val="28"/>
          <w:lang w:val="en-US" w:eastAsia="zh-CN"/>
        </w:rPr>
        <w:t>比赛场地</w:t>
      </w:r>
    </w:p>
    <w:p w14:paraId="5C9A5A4D">
      <w:pPr>
        <w:jc w:val="center"/>
        <w:rPr>
          <w:rFonts w:hint="eastAsia" w:ascii="仿宋" w:hAnsi="仿宋" w:eastAsia="仿宋" w:cs="仿宋"/>
          <w:color w:val="000000"/>
          <w:kern w:val="0"/>
          <w:sz w:val="28"/>
          <w:szCs w:val="28"/>
          <w:lang w:eastAsia="zh-CN"/>
        </w:rPr>
      </w:pPr>
      <w:r>
        <w:rPr>
          <w:rFonts w:hint="eastAsia" w:ascii="仿宋" w:hAnsi="仿宋" w:eastAsia="仿宋" w:cs="仿宋"/>
          <w:color w:val="000000"/>
          <w:kern w:val="0"/>
          <w:sz w:val="28"/>
          <w:szCs w:val="28"/>
          <w:lang w:eastAsia="zh-CN"/>
        </w:rPr>
        <w:drawing>
          <wp:inline distT="0" distB="0" distL="114300" distR="114300">
            <wp:extent cx="4850130" cy="2771140"/>
            <wp:effectExtent l="0" t="0" r="11430" b="2540"/>
            <wp:docPr id="1" name="图片 1" descr="障碍竞技赛场地效果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障碍竞技赛场地效果图"/>
                    <pic:cNvPicPr>
                      <a:picLocks noChangeAspect="1"/>
                    </pic:cNvPicPr>
                  </pic:nvPicPr>
                  <pic:blipFill>
                    <a:blip r:embed="rId5"/>
                    <a:stretch>
                      <a:fillRect/>
                    </a:stretch>
                  </pic:blipFill>
                  <pic:spPr>
                    <a:xfrm>
                      <a:off x="0" y="0"/>
                      <a:ext cx="4850130" cy="2771140"/>
                    </a:xfrm>
                    <a:prstGeom prst="rect">
                      <a:avLst/>
                    </a:prstGeom>
                  </pic:spPr>
                </pic:pic>
              </a:graphicData>
            </a:graphic>
          </wp:inline>
        </w:drawing>
      </w:r>
    </w:p>
    <w:p w14:paraId="3D9A5B7F">
      <w:pPr>
        <w:jc w:val="center"/>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赛道场地效果图</w:t>
      </w:r>
    </w:p>
    <w:p w14:paraId="24493380">
      <w:pPr>
        <w:jc w:val="center"/>
        <w:rPr>
          <w:rFonts w:hint="eastAsia" w:ascii="仿宋" w:hAnsi="仿宋" w:eastAsia="仿宋" w:cs="仿宋"/>
          <w:sz w:val="28"/>
          <w:szCs w:val="28"/>
        </w:rPr>
      </w:pPr>
      <w:r>
        <w:rPr>
          <w:rFonts w:hint="eastAsia" w:ascii="仿宋" w:hAnsi="仿宋" w:eastAsia="仿宋" w:cs="仿宋"/>
          <w:sz w:val="28"/>
          <w:szCs w:val="28"/>
        </w:rPr>
        <w:drawing>
          <wp:inline distT="0" distB="0" distL="114300" distR="114300">
            <wp:extent cx="5299075" cy="4120515"/>
            <wp:effectExtent l="0" t="0" r="4445" b="9525"/>
            <wp:docPr id="3" name="图片 4" descr="C:/Users/tanxu/Desktop/赛事/2024/场地/障碍竞技赛.jpg障碍竞技赛"/>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descr="C:/Users/tanxu/Desktop/赛事/2024/场地/障碍竞技赛.jpg障碍竞技赛"/>
                    <pic:cNvPicPr>
                      <a:picLocks noChangeAspect="1"/>
                    </pic:cNvPicPr>
                  </pic:nvPicPr>
                  <pic:blipFill>
                    <a:blip r:embed="rId6"/>
                    <a:srcRect t="12" b="12"/>
                    <a:stretch>
                      <a:fillRect/>
                    </a:stretch>
                  </pic:blipFill>
                  <pic:spPr>
                    <a:xfrm>
                      <a:off x="0" y="0"/>
                      <a:ext cx="5299075" cy="4120515"/>
                    </a:xfrm>
                    <a:prstGeom prst="rect">
                      <a:avLst/>
                    </a:prstGeom>
                    <a:noFill/>
                    <a:ln>
                      <a:noFill/>
                    </a:ln>
                  </pic:spPr>
                </pic:pic>
              </a:graphicData>
            </a:graphic>
          </wp:inline>
        </w:drawing>
      </w:r>
    </w:p>
    <w:p w14:paraId="4D946A42">
      <w:pPr>
        <w:jc w:val="center"/>
        <w:rPr>
          <w:rFonts w:hint="eastAsia"/>
          <w:lang w:val="en-US" w:eastAsia="zh-CN"/>
        </w:rPr>
      </w:pPr>
      <w:r>
        <w:rPr>
          <w:rFonts w:hint="eastAsia" w:ascii="仿宋" w:hAnsi="仿宋" w:eastAsia="仿宋" w:cs="仿宋"/>
          <w:sz w:val="28"/>
          <w:szCs w:val="28"/>
          <w:lang w:val="en-US" w:eastAsia="zh-CN"/>
        </w:rPr>
        <w:t>赛道平面尺寸图</w:t>
      </w:r>
    </w:p>
    <w:p w14:paraId="3F6A2A9C">
      <w:pPr>
        <w:ind w:firstLine="560" w:firstLineChars="200"/>
        <w:rPr>
          <w:rFonts w:hint="eastAsia" w:ascii="仿宋" w:hAnsi="仿宋" w:eastAsia="仿宋" w:cs="仿宋"/>
          <w:sz w:val="28"/>
          <w:szCs w:val="28"/>
        </w:rPr>
      </w:pPr>
      <w:r>
        <w:rPr>
          <w:rFonts w:hint="eastAsia" w:ascii="仿宋" w:hAnsi="仿宋" w:eastAsia="仿宋" w:cs="仿宋"/>
          <w:sz w:val="28"/>
          <w:szCs w:val="28"/>
          <w:lang w:val="en-US" w:eastAsia="zh-CN"/>
        </w:rPr>
        <w:t>比赛在室内场地进行，</w:t>
      </w:r>
      <w:r>
        <w:rPr>
          <w:rFonts w:hint="eastAsia" w:ascii="仿宋" w:hAnsi="仿宋" w:eastAsia="仿宋" w:cs="仿宋"/>
          <w:sz w:val="28"/>
          <w:szCs w:val="28"/>
        </w:rPr>
        <w:t>场地设有起飞区</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降落区</w:t>
      </w:r>
      <w:r>
        <w:rPr>
          <w:rFonts w:hint="eastAsia" w:ascii="仿宋" w:hAnsi="仿宋" w:eastAsia="仿宋" w:cs="仿宋"/>
          <w:sz w:val="28"/>
          <w:szCs w:val="28"/>
          <w:lang w:eastAsia="zh-CN"/>
        </w:rPr>
        <w:t>）</w:t>
      </w:r>
      <w:r>
        <w:rPr>
          <w:rFonts w:hint="eastAsia" w:ascii="仿宋" w:hAnsi="仿宋" w:eastAsia="仿宋" w:cs="仿宋"/>
          <w:sz w:val="28"/>
          <w:szCs w:val="28"/>
        </w:rPr>
        <w:t>、任务区、</w:t>
      </w:r>
      <w:r>
        <w:rPr>
          <w:rFonts w:hint="eastAsia" w:ascii="仿宋" w:hAnsi="仿宋" w:eastAsia="仿宋" w:cs="仿宋"/>
          <w:sz w:val="28"/>
          <w:szCs w:val="28"/>
          <w:lang w:val="en-US" w:eastAsia="zh-CN"/>
        </w:rPr>
        <w:t>活动区</w:t>
      </w:r>
      <w:r>
        <w:rPr>
          <w:rFonts w:hint="eastAsia" w:ascii="仿宋" w:hAnsi="仿宋" w:eastAsia="仿宋" w:cs="仿宋"/>
          <w:sz w:val="28"/>
          <w:szCs w:val="28"/>
        </w:rPr>
        <w:t>。</w:t>
      </w:r>
    </w:p>
    <w:p w14:paraId="4F02757F">
      <w:pPr>
        <w:ind w:firstLine="560" w:firstLineChars="200"/>
        <w:rPr>
          <w:rFonts w:hint="eastAsia" w:ascii="仿宋" w:hAnsi="仿宋" w:eastAsia="仿宋" w:cs="仿宋"/>
          <w:sz w:val="28"/>
          <w:szCs w:val="28"/>
          <w:lang w:eastAsia="zh-CN"/>
        </w:rPr>
      </w:pPr>
      <w:r>
        <w:rPr>
          <w:rFonts w:hint="eastAsia" w:ascii="仿宋" w:hAnsi="仿宋" w:eastAsia="仿宋" w:cs="仿宋"/>
          <w:sz w:val="28"/>
          <w:szCs w:val="28"/>
          <w:lang w:val="en-US" w:eastAsia="zh-CN"/>
        </w:rPr>
        <w:t>1、</w:t>
      </w:r>
      <w:r>
        <w:rPr>
          <w:rFonts w:hint="eastAsia" w:ascii="仿宋" w:hAnsi="仿宋" w:eastAsia="仿宋" w:cs="仿宋"/>
          <w:sz w:val="28"/>
          <w:szCs w:val="28"/>
        </w:rPr>
        <w:t>起飞区</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降落区</w:t>
      </w:r>
      <w:r>
        <w:rPr>
          <w:rFonts w:hint="eastAsia" w:ascii="仿宋" w:hAnsi="仿宋" w:eastAsia="仿宋" w:cs="仿宋"/>
          <w:sz w:val="28"/>
          <w:szCs w:val="28"/>
          <w:lang w:eastAsia="zh-CN"/>
        </w:rPr>
        <w:t>）</w:t>
      </w:r>
      <w:r>
        <w:rPr>
          <w:rFonts w:hint="eastAsia" w:ascii="仿宋" w:hAnsi="仿宋" w:eastAsia="仿宋" w:cs="仿宋"/>
          <w:sz w:val="28"/>
          <w:szCs w:val="28"/>
        </w:rPr>
        <w:t>：起飞区放置一块停机坪，需在该区域操控</w:t>
      </w:r>
      <w:r>
        <w:rPr>
          <w:rFonts w:hint="eastAsia" w:ascii="仿宋" w:hAnsi="仿宋" w:eastAsia="仿宋" w:cs="仿宋"/>
          <w:sz w:val="28"/>
          <w:szCs w:val="28"/>
          <w:lang w:eastAsia="zh-CN"/>
        </w:rPr>
        <w:t>无人飞行器</w:t>
      </w:r>
      <w:r>
        <w:rPr>
          <w:rFonts w:hint="eastAsia" w:ascii="仿宋" w:hAnsi="仿宋" w:eastAsia="仿宋" w:cs="仿宋"/>
          <w:sz w:val="28"/>
          <w:szCs w:val="28"/>
        </w:rPr>
        <w:t>起飞</w:t>
      </w:r>
      <w:r>
        <w:rPr>
          <w:rFonts w:hint="eastAsia" w:ascii="仿宋" w:hAnsi="仿宋" w:eastAsia="仿宋" w:cs="仿宋"/>
          <w:sz w:val="28"/>
          <w:szCs w:val="28"/>
          <w:lang w:eastAsia="zh-CN"/>
        </w:rPr>
        <w:t>；</w:t>
      </w:r>
      <w:r>
        <w:rPr>
          <w:rFonts w:hint="eastAsia" w:ascii="仿宋" w:hAnsi="仿宋" w:eastAsia="仿宋" w:cs="仿宋"/>
          <w:sz w:val="28"/>
          <w:szCs w:val="28"/>
        </w:rPr>
        <w:t>所有障碍穿越完毕后需操控</w:t>
      </w:r>
      <w:r>
        <w:rPr>
          <w:rFonts w:hint="eastAsia" w:ascii="仿宋" w:hAnsi="仿宋" w:eastAsia="仿宋" w:cs="仿宋"/>
          <w:sz w:val="28"/>
          <w:szCs w:val="28"/>
          <w:lang w:eastAsia="zh-CN"/>
        </w:rPr>
        <w:t>无人飞行器</w:t>
      </w:r>
      <w:r>
        <w:rPr>
          <w:rFonts w:hint="eastAsia" w:ascii="仿宋" w:hAnsi="仿宋" w:eastAsia="仿宋" w:cs="仿宋"/>
          <w:sz w:val="28"/>
          <w:szCs w:val="28"/>
        </w:rPr>
        <w:t>沿指定路线在降落区域降落</w:t>
      </w:r>
      <w:r>
        <w:rPr>
          <w:rFonts w:hint="eastAsia" w:ascii="仿宋" w:hAnsi="仿宋" w:eastAsia="仿宋" w:cs="仿宋"/>
          <w:sz w:val="28"/>
          <w:szCs w:val="28"/>
          <w:lang w:eastAsia="zh-CN"/>
        </w:rPr>
        <w:t>。</w:t>
      </w:r>
    </w:p>
    <w:p w14:paraId="3CA6CC83">
      <w:pPr>
        <w:ind w:firstLine="560" w:firstLineChars="200"/>
        <w:rPr>
          <w:rFonts w:hint="eastAsia" w:ascii="仿宋" w:hAnsi="仿宋" w:eastAsia="仿宋" w:cs="仿宋"/>
          <w:sz w:val="28"/>
          <w:szCs w:val="28"/>
        </w:rPr>
      </w:pPr>
      <w:r>
        <w:rPr>
          <w:rFonts w:hint="eastAsia" w:ascii="仿宋" w:hAnsi="仿宋" w:eastAsia="仿宋" w:cs="仿宋"/>
          <w:sz w:val="28"/>
          <w:szCs w:val="28"/>
          <w:lang w:val="en-US" w:eastAsia="zh-CN"/>
        </w:rPr>
        <w:t>2、</w:t>
      </w:r>
      <w:r>
        <w:rPr>
          <w:rFonts w:hint="eastAsia" w:ascii="仿宋" w:hAnsi="仿宋" w:eastAsia="仿宋" w:cs="仿宋"/>
          <w:sz w:val="28"/>
          <w:szCs w:val="28"/>
        </w:rPr>
        <w:t>任务区:任务区设置赛道</w:t>
      </w:r>
      <w:r>
        <w:rPr>
          <w:rFonts w:hint="eastAsia" w:ascii="仿宋" w:hAnsi="仿宋" w:eastAsia="仿宋" w:cs="仿宋"/>
          <w:sz w:val="28"/>
          <w:szCs w:val="28"/>
          <w:lang w:val="en-US" w:eastAsia="zh-CN"/>
        </w:rPr>
        <w:t>障碍及任务</w:t>
      </w:r>
      <w:r>
        <w:rPr>
          <w:rFonts w:hint="eastAsia" w:ascii="仿宋" w:hAnsi="仿宋" w:eastAsia="仿宋" w:cs="仿宋"/>
          <w:sz w:val="28"/>
          <w:szCs w:val="28"/>
        </w:rPr>
        <w:t>。</w:t>
      </w:r>
    </w:p>
    <w:p w14:paraId="3357D085">
      <w:pPr>
        <w:ind w:firstLine="560" w:firstLineChars="200"/>
        <w:rPr>
          <w:rFonts w:hint="eastAsia"/>
        </w:rPr>
      </w:pPr>
      <w:r>
        <w:rPr>
          <w:rFonts w:hint="eastAsia" w:ascii="仿宋" w:hAnsi="仿宋" w:eastAsia="仿宋" w:cs="仿宋"/>
          <w:sz w:val="28"/>
          <w:szCs w:val="28"/>
          <w:lang w:val="en-US" w:eastAsia="zh-CN"/>
        </w:rPr>
        <w:t>3、活动区：参赛选手只能在活动区（图中红色区域）内活动，操控无人飞行器期间不得超出红色区域。</w:t>
      </w:r>
      <w:r>
        <w:rPr>
          <w:rFonts w:hint="eastAsia" w:ascii="仿宋" w:hAnsi="仿宋" w:eastAsia="仿宋" w:cs="仿宋"/>
          <w:sz w:val="28"/>
          <w:szCs w:val="28"/>
        </w:rPr>
        <w:t xml:space="preserve"> </w:t>
      </w:r>
      <w:r>
        <w:rPr>
          <w:rFonts w:hint="eastAsia" w:ascii="仿宋" w:hAnsi="仿宋" w:eastAsia="仿宋" w:cs="仿宋"/>
          <w:color w:val="444444"/>
          <w:sz w:val="28"/>
          <w:szCs w:val="28"/>
        </w:rPr>
        <w:t xml:space="preserve">  </w:t>
      </w:r>
    </w:p>
    <w:p w14:paraId="5B21FE86">
      <w:pPr>
        <w:numPr>
          <w:ilvl w:val="0"/>
          <w:numId w:val="0"/>
        </w:numPr>
        <w:rPr>
          <w:rFonts w:hint="eastAsia" w:ascii="仿宋" w:hAnsi="仿宋" w:eastAsia="仿宋" w:cs="仿宋"/>
          <w:sz w:val="28"/>
          <w:szCs w:val="28"/>
          <w:lang w:val="en-US" w:eastAsia="zh-CN"/>
        </w:rPr>
      </w:pPr>
    </w:p>
    <w:p w14:paraId="27CDDD5F">
      <w:pPr>
        <w:numPr>
          <w:ilvl w:val="0"/>
          <w:numId w:val="0"/>
        </w:numPr>
        <w:rPr>
          <w:rFonts w:hint="eastAsia" w:ascii="仿宋" w:hAnsi="仿宋" w:eastAsia="仿宋" w:cs="仿宋"/>
          <w:sz w:val="28"/>
          <w:szCs w:val="28"/>
        </w:rPr>
      </w:pPr>
      <w:r>
        <w:rPr>
          <w:rFonts w:hint="eastAsia" w:ascii="仿宋" w:hAnsi="仿宋" w:eastAsia="仿宋" w:cs="仿宋"/>
          <w:sz w:val="28"/>
          <w:szCs w:val="28"/>
          <w:lang w:val="en-US" w:eastAsia="zh-CN"/>
        </w:rPr>
        <w:t>五、</w:t>
      </w:r>
      <w:r>
        <w:rPr>
          <w:rFonts w:hint="eastAsia" w:ascii="仿宋" w:hAnsi="仿宋" w:eastAsia="仿宋" w:cs="仿宋"/>
          <w:sz w:val="28"/>
          <w:szCs w:val="28"/>
        </w:rPr>
        <w:t>竞赛办法</w:t>
      </w:r>
    </w:p>
    <w:p w14:paraId="777EB1CC">
      <w:pPr>
        <w:ind w:firstLine="560" w:firstLineChars="200"/>
        <w:rPr>
          <w:rFonts w:hint="default" w:ascii="仿宋" w:hAnsi="仿宋" w:eastAsia="仿宋" w:cs="仿宋"/>
          <w:sz w:val="28"/>
          <w:szCs w:val="28"/>
          <w:lang w:val="en-US" w:eastAsia="zh-CN"/>
        </w:rPr>
      </w:pPr>
      <w:r>
        <w:rPr>
          <w:rFonts w:hint="eastAsia" w:ascii="仿宋" w:hAnsi="仿宋" w:eastAsia="仿宋" w:cs="仿宋"/>
          <w:sz w:val="28"/>
          <w:szCs w:val="28"/>
          <w:lang w:val="en-US" w:eastAsia="zh-CN"/>
        </w:rPr>
        <w:t>每位参赛选手有连续两次比赛机会，每次机会120秒。每轮比赛正式开始前，参赛选手可以在裁判员确认下进行30秒的无人飞行器飞行测试（不能飞行赛道），确保比赛用机处于正常的工作状态，然后将运输的物资（物资是边长约为2cm正方体泡沫块，带挂链）手动挂载到无人飞行器上，并将无人飞行器放置于起飞区中心处（无人飞行器摆放时朝向均无要求），确认无误后裁判发出“开始”口令，比赛计时开始，选手启动无人飞行器，进入比赛环节。第二轮比赛可更换无人飞行器。</w:t>
      </w:r>
    </w:p>
    <w:p w14:paraId="77877617">
      <w:pPr>
        <w:ind w:firstLine="560" w:firstLineChars="200"/>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比赛计时精确到毫秒，若参赛选手比赛任务分为满分（无扣分），则可获得额外奖励分，奖励分=120-比赛用时。每轮总分 = 100+奖励分。例如：</w:t>
      </w:r>
    </w:p>
    <w:p w14:paraId="061037DB">
      <w:pPr>
        <w:pStyle w:val="2"/>
        <w:rPr>
          <w:rFonts w:hint="eastAsia"/>
          <w:lang w:val="en-US" w:eastAsia="zh-CN"/>
        </w:rPr>
      </w:pPr>
      <w:r>
        <w:rPr>
          <w:rFonts w:hint="eastAsia" w:ascii="仿宋" w:hAnsi="仿宋" w:eastAsia="仿宋" w:cs="仿宋"/>
          <w:color w:val="auto"/>
          <w:sz w:val="28"/>
          <w:szCs w:val="28"/>
          <w:lang w:val="en-US" w:eastAsia="zh-CN"/>
        </w:rPr>
        <w:t>参赛选手比赛任务分为满分（无扣分），比赛用时为1分4秒49毫秒，记录为64″49，奖励分为：120-64.49=55.51，最终得分为：100+55.51=155.51。</w:t>
      </w:r>
    </w:p>
    <w:p w14:paraId="74DBFC2B">
      <w:pPr>
        <w:keepNext w:val="0"/>
        <w:keepLines w:val="0"/>
        <w:pageBreakBefore w:val="0"/>
        <w:widowControl w:val="0"/>
        <w:kinsoku/>
        <w:wordWrap/>
        <w:overflowPunct/>
        <w:topLinePunct w:val="0"/>
        <w:autoSpaceDE/>
        <w:autoSpaceDN/>
        <w:bidi w:val="0"/>
        <w:adjustRightInd/>
        <w:snapToGrid/>
        <w:spacing w:line="560" w:lineRule="exact"/>
        <w:ind w:firstLine="420"/>
        <w:textAlignment w:val="auto"/>
        <w:rPr>
          <w:rFonts w:hint="eastAsia"/>
          <w:color w:val="auto"/>
          <w:lang w:val="en-US" w:eastAsia="zh-CN"/>
        </w:rPr>
      </w:pPr>
      <w:r>
        <w:rPr>
          <w:rFonts w:hint="eastAsia" w:ascii="仿宋" w:hAnsi="仿宋" w:eastAsia="仿宋" w:cs="仿宋"/>
          <w:sz w:val="28"/>
          <w:szCs w:val="28"/>
          <w:lang w:val="en-US" w:eastAsia="zh-CN"/>
        </w:rPr>
        <w:t>在两次比赛成绩中选择最优一次成绩作为个人最终成绩。比赛结束后，参赛选手须与裁判核对成绩并签字。该赛项排名以最终得分为第一评判标准，分数高者排名靠前；最终得分相同时以比赛用时为第二评判标准，用时少者排名靠前；最终得分和比赛用时均相同，则并列排名。</w:t>
      </w:r>
    </w:p>
    <w:p w14:paraId="3E3530BF">
      <w:pPr>
        <w:pStyle w:val="2"/>
        <w:ind w:left="0" w:leftChars="0" w:firstLine="0" w:firstLineChars="0"/>
        <w:rPr>
          <w:rFonts w:hint="eastAsia"/>
          <w:lang w:val="en-US" w:eastAsia="zh-CN"/>
        </w:rPr>
      </w:pPr>
    </w:p>
    <w:p w14:paraId="45240EF6">
      <w:pPr>
        <w:numPr>
          <w:ilvl w:val="0"/>
          <w:numId w:val="0"/>
        </w:numPr>
        <w:rPr>
          <w:rFonts w:hint="eastAsia" w:ascii="仿宋" w:hAnsi="仿宋" w:eastAsia="仿宋" w:cs="仿宋"/>
          <w:sz w:val="28"/>
          <w:szCs w:val="28"/>
        </w:rPr>
      </w:pPr>
      <w:r>
        <w:rPr>
          <w:rFonts w:hint="eastAsia" w:ascii="仿宋" w:hAnsi="仿宋" w:eastAsia="仿宋" w:cs="仿宋"/>
          <w:sz w:val="28"/>
          <w:szCs w:val="28"/>
          <w:lang w:val="en-US" w:eastAsia="zh-CN"/>
        </w:rPr>
        <w:t>六、</w:t>
      </w:r>
      <w:r>
        <w:rPr>
          <w:rFonts w:hint="eastAsia" w:ascii="仿宋" w:hAnsi="仿宋" w:eastAsia="仿宋" w:cs="仿宋"/>
          <w:sz w:val="28"/>
          <w:szCs w:val="28"/>
        </w:rPr>
        <w:t>成绩判定</w:t>
      </w:r>
    </w:p>
    <w:p w14:paraId="36DE7A85">
      <w:pPr>
        <w:ind w:firstLine="420"/>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1.项目详解及评分</w:t>
      </w:r>
    </w:p>
    <w:p w14:paraId="10112ACE">
      <w:pPr>
        <w:ind w:firstLine="420"/>
        <w:rPr>
          <w:rFonts w:hint="eastAsia" w:ascii="仿宋" w:hAnsi="仿宋" w:eastAsia="仿宋" w:cs="仿宋"/>
          <w:sz w:val="28"/>
          <w:szCs w:val="28"/>
          <w:lang w:val="en-US" w:eastAsia="zh-CN"/>
        </w:rPr>
      </w:pP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1</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科目1</w:t>
      </w:r>
    </w:p>
    <w:p w14:paraId="7C6C14D5">
      <w:pPr>
        <w:autoSpaceDE w:val="0"/>
        <w:autoSpaceDN w:val="0"/>
        <w:adjustRightInd w:val="0"/>
        <w:jc w:val="left"/>
        <w:rPr>
          <w:rFonts w:hint="default"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rPr>
        <w:t xml:space="preserve">   科目1</w:t>
      </w:r>
      <w:r>
        <w:rPr>
          <w:rFonts w:hint="eastAsia" w:ascii="仿宋" w:hAnsi="仿宋" w:eastAsia="仿宋" w:cs="仿宋"/>
          <w:color w:val="000000"/>
          <w:kern w:val="0"/>
          <w:sz w:val="28"/>
          <w:szCs w:val="28"/>
          <w:lang w:val="en-US" w:eastAsia="zh-CN"/>
        </w:rPr>
        <w:t>任务</w:t>
      </w:r>
      <w:r>
        <w:rPr>
          <w:rFonts w:hint="eastAsia" w:ascii="仿宋" w:hAnsi="仿宋" w:eastAsia="仿宋" w:cs="仿宋"/>
          <w:color w:val="000000"/>
          <w:kern w:val="0"/>
          <w:sz w:val="28"/>
          <w:szCs w:val="28"/>
        </w:rPr>
        <w:t>：</w:t>
      </w:r>
      <w:r>
        <w:rPr>
          <w:rFonts w:hint="eastAsia" w:ascii="仿宋" w:hAnsi="仿宋" w:eastAsia="仿宋" w:cs="仿宋"/>
          <w:color w:val="000000"/>
          <w:kern w:val="0"/>
          <w:sz w:val="28"/>
          <w:szCs w:val="28"/>
          <w:lang w:val="en-US" w:eastAsia="zh-CN"/>
        </w:rPr>
        <w:t>无人飞行器从停机坪</w:t>
      </w:r>
      <w:r>
        <w:rPr>
          <w:rFonts w:hint="eastAsia" w:ascii="仿宋" w:hAnsi="仿宋" w:eastAsia="仿宋" w:cs="仿宋"/>
          <w:color w:val="000000"/>
          <w:kern w:val="0"/>
          <w:sz w:val="28"/>
          <w:szCs w:val="28"/>
        </w:rPr>
        <w:t>起飞</w:t>
      </w:r>
      <w:r>
        <w:rPr>
          <w:rFonts w:hint="eastAsia" w:ascii="仿宋" w:hAnsi="仿宋" w:eastAsia="仿宋" w:cs="仿宋"/>
          <w:color w:val="000000"/>
          <w:kern w:val="0"/>
          <w:sz w:val="28"/>
          <w:szCs w:val="28"/>
          <w:lang w:val="en-US" w:eastAsia="zh-CN"/>
        </w:rPr>
        <w:t>后，</w:t>
      </w:r>
      <w:r>
        <w:rPr>
          <w:rFonts w:hint="eastAsia" w:ascii="仿宋" w:hAnsi="仿宋" w:eastAsia="仿宋" w:cs="仿宋"/>
          <w:color w:val="000000"/>
          <w:kern w:val="0"/>
          <w:sz w:val="28"/>
          <w:szCs w:val="28"/>
        </w:rPr>
        <w:t>穿</w:t>
      </w:r>
      <w:r>
        <w:rPr>
          <w:rFonts w:hint="eastAsia" w:ascii="仿宋" w:hAnsi="仿宋" w:eastAsia="仿宋" w:cs="仿宋"/>
          <w:color w:val="000000"/>
          <w:kern w:val="0"/>
          <w:sz w:val="28"/>
          <w:szCs w:val="28"/>
          <w:lang w:val="en-US" w:eastAsia="zh-CN"/>
        </w:rPr>
        <w:t>越科目1（方向无要求）</w:t>
      </w:r>
      <w:r>
        <w:rPr>
          <w:rFonts w:hint="eastAsia" w:ascii="仿宋" w:hAnsi="仿宋" w:eastAsia="仿宋" w:cs="仿宋"/>
          <w:color w:val="000000"/>
          <w:kern w:val="0"/>
          <w:sz w:val="28"/>
          <w:szCs w:val="28"/>
        </w:rPr>
        <w:t>飞向科目2</w:t>
      </w:r>
      <w:r>
        <w:rPr>
          <w:rFonts w:hint="eastAsia" w:ascii="仿宋" w:hAnsi="仿宋" w:eastAsia="仿宋" w:cs="仿宋"/>
          <w:color w:val="000000"/>
          <w:kern w:val="0"/>
          <w:sz w:val="28"/>
          <w:szCs w:val="28"/>
          <w:lang w:val="en-US" w:eastAsia="zh-CN"/>
        </w:rPr>
        <w:t>。</w:t>
      </w:r>
    </w:p>
    <w:p w14:paraId="402BBED3">
      <w:pPr>
        <w:autoSpaceDE w:val="0"/>
        <w:autoSpaceDN w:val="0"/>
        <w:adjustRightInd w:val="0"/>
        <w:ind w:firstLine="420" w:firstLineChars="0"/>
        <w:jc w:val="left"/>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科目1中，圆门内部直径为70cm</w:t>
      </w:r>
      <w:r>
        <w:rPr>
          <w:rFonts w:hint="eastAsia" w:ascii="仿宋" w:hAnsi="仿宋" w:eastAsia="仿宋" w:cs="仿宋"/>
          <w:color w:val="auto"/>
          <w:sz w:val="28"/>
          <w:szCs w:val="28"/>
          <w:lang w:val="en-US" w:eastAsia="zh-CN"/>
        </w:rPr>
        <w:t>（误差±5cm）</w:t>
      </w:r>
      <w:r>
        <w:rPr>
          <w:rFonts w:hint="eastAsia" w:ascii="仿宋" w:hAnsi="仿宋" w:eastAsia="仿宋" w:cs="仿宋"/>
          <w:color w:val="000000"/>
          <w:kern w:val="0"/>
          <w:sz w:val="28"/>
          <w:szCs w:val="28"/>
          <w:lang w:val="en-US" w:eastAsia="zh-CN"/>
        </w:rPr>
        <w:t>，中心离地距离为150cm</w:t>
      </w:r>
      <w:r>
        <w:rPr>
          <w:rFonts w:hint="eastAsia" w:ascii="仿宋" w:hAnsi="仿宋" w:eastAsia="仿宋" w:cs="仿宋"/>
          <w:color w:val="auto"/>
          <w:sz w:val="28"/>
          <w:szCs w:val="28"/>
          <w:lang w:val="en-US" w:eastAsia="zh-CN"/>
        </w:rPr>
        <w:t>（误差±10cm）</w:t>
      </w:r>
      <w:r>
        <w:rPr>
          <w:rFonts w:hint="eastAsia" w:ascii="仿宋" w:hAnsi="仿宋" w:eastAsia="仿宋" w:cs="仿宋"/>
          <w:color w:val="000000"/>
          <w:kern w:val="0"/>
          <w:sz w:val="28"/>
          <w:szCs w:val="28"/>
          <w:lang w:val="en-US" w:eastAsia="zh-CN"/>
        </w:rPr>
        <w:t>。</w:t>
      </w:r>
    </w:p>
    <w:p w14:paraId="3D43F107">
      <w:pPr>
        <w:pStyle w:val="2"/>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科目1分值：5分。</w:t>
      </w:r>
    </w:p>
    <w:p w14:paraId="4D488F24">
      <w:pPr>
        <w:autoSpaceDE w:val="0"/>
        <w:autoSpaceDN w:val="0"/>
        <w:adjustRightInd w:val="0"/>
        <w:ind w:firstLine="420" w:firstLineChars="0"/>
        <w:jc w:val="left"/>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2</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科目2</w:t>
      </w:r>
    </w:p>
    <w:p w14:paraId="5A56C30D">
      <w:pPr>
        <w:autoSpaceDE w:val="0"/>
        <w:autoSpaceDN w:val="0"/>
        <w:adjustRightInd w:val="0"/>
        <w:ind w:firstLine="420" w:firstLineChars="0"/>
        <w:jc w:val="left"/>
        <w:rPr>
          <w:rFonts w:hint="default"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rPr>
        <w:t>科目2</w:t>
      </w:r>
      <w:r>
        <w:rPr>
          <w:rFonts w:hint="eastAsia" w:ascii="仿宋" w:hAnsi="仿宋" w:eastAsia="仿宋" w:cs="仿宋"/>
          <w:color w:val="000000"/>
          <w:kern w:val="0"/>
          <w:sz w:val="28"/>
          <w:szCs w:val="28"/>
          <w:lang w:val="en-US" w:eastAsia="zh-CN"/>
        </w:rPr>
        <w:t>任务</w:t>
      </w:r>
      <w:r>
        <w:rPr>
          <w:rFonts w:hint="eastAsia" w:ascii="仿宋" w:hAnsi="仿宋" w:eastAsia="仿宋" w:cs="仿宋"/>
          <w:color w:val="000000"/>
          <w:kern w:val="0"/>
          <w:sz w:val="28"/>
          <w:szCs w:val="28"/>
        </w:rPr>
        <w:t>：</w:t>
      </w:r>
      <w:r>
        <w:rPr>
          <w:rFonts w:hint="eastAsia" w:ascii="仿宋" w:hAnsi="仿宋" w:eastAsia="仿宋" w:cs="仿宋"/>
          <w:color w:val="000000"/>
          <w:kern w:val="0"/>
          <w:sz w:val="28"/>
          <w:szCs w:val="28"/>
          <w:lang w:val="en-US" w:eastAsia="zh-CN"/>
        </w:rPr>
        <w:t>以参赛选手面向科目2的视角（比赛时站位无要求），依次穿越2A（从下向上）和2B（从右向左），飞向科目3。</w:t>
      </w:r>
    </w:p>
    <w:p w14:paraId="32BEAC86">
      <w:pPr>
        <w:autoSpaceDE w:val="0"/>
        <w:autoSpaceDN w:val="0"/>
        <w:adjustRightInd w:val="0"/>
        <w:ind w:firstLine="420" w:firstLineChars="0"/>
        <w:jc w:val="left"/>
        <w:rPr>
          <w:rFonts w:hint="default"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科目2中，2A和2B成垂直关系，2A水平放置，2B竖直放置。2A的内部直径为60cm</w:t>
      </w:r>
      <w:r>
        <w:rPr>
          <w:rFonts w:hint="eastAsia" w:ascii="仿宋" w:hAnsi="仿宋" w:eastAsia="仿宋" w:cs="仿宋"/>
          <w:color w:val="auto"/>
          <w:sz w:val="28"/>
          <w:szCs w:val="28"/>
          <w:lang w:val="en-US" w:eastAsia="zh-CN"/>
        </w:rPr>
        <w:t>（误差±5cm）</w:t>
      </w:r>
      <w:r>
        <w:rPr>
          <w:rFonts w:hint="eastAsia" w:ascii="仿宋" w:hAnsi="仿宋" w:eastAsia="仿宋" w:cs="仿宋"/>
          <w:color w:val="000000"/>
          <w:kern w:val="0"/>
          <w:sz w:val="28"/>
          <w:szCs w:val="28"/>
          <w:lang w:val="en-US" w:eastAsia="zh-CN"/>
        </w:rPr>
        <w:t>，离地高度为100cm</w:t>
      </w:r>
      <w:r>
        <w:rPr>
          <w:rFonts w:hint="eastAsia" w:ascii="仿宋" w:hAnsi="仿宋" w:eastAsia="仿宋" w:cs="仿宋"/>
          <w:color w:val="auto"/>
          <w:sz w:val="28"/>
          <w:szCs w:val="28"/>
          <w:lang w:val="en-US" w:eastAsia="zh-CN"/>
        </w:rPr>
        <w:t>（误差±10cm）</w:t>
      </w:r>
      <w:r>
        <w:rPr>
          <w:rFonts w:hint="eastAsia" w:ascii="仿宋" w:hAnsi="仿宋" w:eastAsia="仿宋" w:cs="仿宋"/>
          <w:color w:val="000000"/>
          <w:kern w:val="0"/>
          <w:sz w:val="28"/>
          <w:szCs w:val="28"/>
          <w:lang w:val="en-US" w:eastAsia="zh-CN"/>
        </w:rPr>
        <w:t>；2B的内部直径为60cm</w:t>
      </w:r>
      <w:r>
        <w:rPr>
          <w:rFonts w:hint="eastAsia" w:ascii="仿宋" w:hAnsi="仿宋" w:eastAsia="仿宋" w:cs="仿宋"/>
          <w:color w:val="auto"/>
          <w:sz w:val="28"/>
          <w:szCs w:val="28"/>
          <w:lang w:val="en-US" w:eastAsia="zh-CN"/>
        </w:rPr>
        <w:t>（误差±5cm）</w:t>
      </w:r>
      <w:r>
        <w:rPr>
          <w:rFonts w:hint="eastAsia" w:ascii="仿宋" w:hAnsi="仿宋" w:eastAsia="仿宋" w:cs="仿宋"/>
          <w:color w:val="000000"/>
          <w:kern w:val="0"/>
          <w:sz w:val="28"/>
          <w:szCs w:val="28"/>
          <w:lang w:val="en-US" w:eastAsia="zh-CN"/>
        </w:rPr>
        <w:t>，中心离地高度为150cm</w:t>
      </w:r>
      <w:r>
        <w:rPr>
          <w:rFonts w:hint="eastAsia" w:ascii="仿宋" w:hAnsi="仿宋" w:eastAsia="仿宋" w:cs="仿宋"/>
          <w:color w:val="auto"/>
          <w:sz w:val="28"/>
          <w:szCs w:val="28"/>
          <w:lang w:val="en-US" w:eastAsia="zh-CN"/>
        </w:rPr>
        <w:t>（误差±10cm）</w:t>
      </w:r>
      <w:r>
        <w:rPr>
          <w:rFonts w:hint="eastAsia" w:ascii="仿宋" w:hAnsi="仿宋" w:eastAsia="仿宋" w:cs="仿宋"/>
          <w:color w:val="000000"/>
          <w:kern w:val="0"/>
          <w:sz w:val="28"/>
          <w:szCs w:val="28"/>
          <w:lang w:val="en-US" w:eastAsia="zh-CN"/>
        </w:rPr>
        <w:t>。</w:t>
      </w:r>
    </w:p>
    <w:p w14:paraId="7920F7E1">
      <w:pPr>
        <w:pStyle w:val="2"/>
        <w:jc w:val="center"/>
        <w:rPr>
          <w:rFonts w:hint="eastAsia"/>
          <w:lang w:val="en-US" w:eastAsia="zh-CN"/>
        </w:rPr>
      </w:pPr>
      <w:r>
        <w:rPr>
          <w:sz w:val="24"/>
        </w:rPr>
        <mc:AlternateContent>
          <mc:Choice Requires="wps">
            <w:drawing>
              <wp:anchor distT="0" distB="0" distL="114300" distR="114300" simplePos="0" relativeHeight="251659264" behindDoc="0" locked="0" layoutInCell="1" allowOverlap="1">
                <wp:simplePos x="0" y="0"/>
                <wp:positionH relativeFrom="column">
                  <wp:posOffset>2731770</wp:posOffset>
                </wp:positionH>
                <wp:positionV relativeFrom="paragraph">
                  <wp:posOffset>1583690</wp:posOffset>
                </wp:positionV>
                <wp:extent cx="436245" cy="497205"/>
                <wp:effectExtent l="0" t="0" r="5715" b="5715"/>
                <wp:wrapNone/>
                <wp:docPr id="7" name="文本框 7"/>
                <wp:cNvGraphicFramePr/>
                <a:graphic xmlns:a="http://schemas.openxmlformats.org/drawingml/2006/main">
                  <a:graphicData uri="http://schemas.microsoft.com/office/word/2010/wordprocessingShape">
                    <wps:wsp>
                      <wps:cNvSpPr txBox="1"/>
                      <wps:spPr>
                        <a:xfrm>
                          <a:off x="3742055" y="4065270"/>
                          <a:ext cx="436245" cy="4972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2ECCF01">
                            <w:pPr>
                              <w:rPr>
                                <w:rFonts w:hint="default" w:eastAsia="宋体"/>
                                <w:color w:val="FF0000"/>
                                <w:sz w:val="32"/>
                                <w:szCs w:val="32"/>
                                <w:lang w:val="en-US" w:eastAsia="zh-CN"/>
                              </w:rPr>
                            </w:pPr>
                            <w:r>
                              <w:rPr>
                                <w:rFonts w:hint="eastAsia"/>
                                <w:color w:val="FF0000"/>
                                <w:sz w:val="32"/>
                                <w:szCs w:val="32"/>
                                <w:lang w:val="en-US" w:eastAsia="zh-CN"/>
                              </w:rPr>
                              <w:t>2A</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15.1pt;margin-top:124.7pt;height:39.15pt;width:34.35pt;z-index:251659264;mso-width-relative:page;mso-height-relative:page;" filled="f" stroked="f" coordsize="21600,21600" o:gfxdata="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EeUapvdAAAACwEAAA8AAAAAAAAA&#10;AQAgAAAAIgAAAGRycy9kb3ducmV2LnhtbFBLAQIUABQAAAAIAIdO4kDoxzgFRQIAAHEEAAAOAAAA&#10;AAAAAAEAIAAAACwBAABkcnMvZTJvRG9jLnhtbFBLBQYAAAAABgAGAFkBAADjBQAAAAA=&#10;">
                <v:fill on="f" focussize="0,0"/>
                <v:stroke on="f" weight="0.5pt"/>
                <v:imagedata o:title=""/>
                <o:lock v:ext="edit" aspectratio="f"/>
                <v:textbox>
                  <w:txbxContent>
                    <w:p w14:paraId="22ECCF01">
                      <w:pPr>
                        <w:rPr>
                          <w:rFonts w:hint="default" w:eastAsia="宋体"/>
                          <w:color w:val="FF0000"/>
                          <w:sz w:val="32"/>
                          <w:szCs w:val="32"/>
                          <w:lang w:val="en-US" w:eastAsia="zh-CN"/>
                        </w:rPr>
                      </w:pPr>
                      <w:r>
                        <w:rPr>
                          <w:rFonts w:hint="eastAsia"/>
                          <w:color w:val="FF0000"/>
                          <w:sz w:val="32"/>
                          <w:szCs w:val="32"/>
                          <w:lang w:val="en-US" w:eastAsia="zh-CN"/>
                        </w:rPr>
                        <w:t>2A</w:t>
                      </w:r>
                    </w:p>
                  </w:txbxContent>
                </v:textbox>
              </v:shape>
            </w:pict>
          </mc:Fallback>
        </mc:AlternateContent>
      </w:r>
      <w:r>
        <w:rPr>
          <w:sz w:val="24"/>
        </w:rPr>
        <mc:AlternateContent>
          <mc:Choice Requires="wps">
            <w:drawing>
              <wp:anchor distT="0" distB="0" distL="114300" distR="114300" simplePos="0" relativeHeight="251660288" behindDoc="0" locked="0" layoutInCell="1" allowOverlap="1">
                <wp:simplePos x="0" y="0"/>
                <wp:positionH relativeFrom="column">
                  <wp:posOffset>1570355</wp:posOffset>
                </wp:positionH>
                <wp:positionV relativeFrom="paragraph">
                  <wp:posOffset>712470</wp:posOffset>
                </wp:positionV>
                <wp:extent cx="436245" cy="497205"/>
                <wp:effectExtent l="0" t="0" r="5715" b="5715"/>
                <wp:wrapNone/>
                <wp:docPr id="8" name="文本框 8"/>
                <wp:cNvGraphicFramePr/>
                <a:graphic xmlns:a="http://schemas.openxmlformats.org/drawingml/2006/main">
                  <a:graphicData uri="http://schemas.microsoft.com/office/word/2010/wordprocessingShape">
                    <wps:wsp>
                      <wps:cNvSpPr txBox="1"/>
                      <wps:spPr>
                        <a:xfrm>
                          <a:off x="0" y="0"/>
                          <a:ext cx="436245" cy="4972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E0F47DD">
                            <w:pPr>
                              <w:rPr>
                                <w:rFonts w:hint="default" w:eastAsia="宋体"/>
                                <w:color w:val="FF0000"/>
                                <w:sz w:val="32"/>
                                <w:szCs w:val="32"/>
                                <w:lang w:val="en-US" w:eastAsia="zh-CN"/>
                              </w:rPr>
                            </w:pPr>
                            <w:r>
                              <w:rPr>
                                <w:rFonts w:hint="eastAsia"/>
                                <w:color w:val="FF0000"/>
                                <w:sz w:val="32"/>
                                <w:szCs w:val="32"/>
                                <w:lang w:val="en-US" w:eastAsia="zh-CN"/>
                              </w:rPr>
                              <w:t>2B</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23.65pt;margin-top:56.1pt;height:39.15pt;width:34.35pt;z-index:251660288;mso-width-relative:page;mso-height-relative:page;" filled="f" stroked="f" coordsize="21600,21600" o:gfxdata="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&#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CggmwnbAAAACwEAAA8AAAAAAAAAAQAgAAAAIgAAAGRy&#10;cy9kb3ducmV2LnhtbFBLAQIUABQAAAAIAIdO4kDUtVMQOwIAAGUEAAAOAAAAAAAAAAEAIAAAACoB&#10;AABkcnMvZTJvRG9jLnhtbFBLBQYAAAAABgAGAFkBAADXBQAAAAA=&#10;">
                <v:fill on="f" focussize="0,0"/>
                <v:stroke on="f" weight="0.5pt"/>
                <v:imagedata o:title=""/>
                <o:lock v:ext="edit" aspectratio="f"/>
                <v:textbox>
                  <w:txbxContent>
                    <w:p w14:paraId="3E0F47DD">
                      <w:pPr>
                        <w:rPr>
                          <w:rFonts w:hint="default" w:eastAsia="宋体"/>
                          <w:color w:val="FF0000"/>
                          <w:sz w:val="32"/>
                          <w:szCs w:val="32"/>
                          <w:lang w:val="en-US" w:eastAsia="zh-CN"/>
                        </w:rPr>
                      </w:pPr>
                      <w:r>
                        <w:rPr>
                          <w:rFonts w:hint="eastAsia"/>
                          <w:color w:val="FF0000"/>
                          <w:sz w:val="32"/>
                          <w:szCs w:val="32"/>
                          <w:lang w:val="en-US" w:eastAsia="zh-CN"/>
                        </w:rPr>
                        <w:t>2B</w:t>
                      </w:r>
                    </w:p>
                  </w:txbxContent>
                </v:textbox>
              </v:shape>
            </w:pict>
          </mc:Fallback>
        </mc:AlternateContent>
      </w:r>
      <w:r>
        <w:rPr>
          <w:rFonts w:hint="eastAsia"/>
          <w:lang w:val="en-US" w:eastAsia="zh-CN"/>
        </w:rPr>
        <w:drawing>
          <wp:inline distT="0" distB="0" distL="114300" distR="114300">
            <wp:extent cx="1921510" cy="1933575"/>
            <wp:effectExtent l="0" t="0" r="0" b="1905"/>
            <wp:docPr id="2" name="图片 2" descr="C:\Users\tanxu\Desktop\2024\图片3.png图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tanxu\Desktop\2024\图片3.png图片3"/>
                    <pic:cNvPicPr>
                      <a:picLocks noChangeAspect="1"/>
                    </pic:cNvPicPr>
                  </pic:nvPicPr>
                  <pic:blipFill>
                    <a:blip r:embed="rId7"/>
                    <a:srcRect/>
                    <a:stretch>
                      <a:fillRect/>
                    </a:stretch>
                  </pic:blipFill>
                  <pic:spPr>
                    <a:xfrm>
                      <a:off x="0" y="0"/>
                      <a:ext cx="1921510" cy="1933575"/>
                    </a:xfrm>
                    <a:prstGeom prst="rect">
                      <a:avLst/>
                    </a:prstGeom>
                  </pic:spPr>
                </pic:pic>
              </a:graphicData>
            </a:graphic>
          </wp:inline>
        </w:drawing>
      </w:r>
    </w:p>
    <w:p w14:paraId="0F04CE2C">
      <w:pPr>
        <w:pStyle w:val="2"/>
        <w:rPr>
          <w:rFonts w:hint="default"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科目2分值：2A分值为10分，2B分值为5分。2A和2B都要穿越，只穿越其中一个此科目均不得分。</w:t>
      </w:r>
    </w:p>
    <w:p w14:paraId="1B1246B7">
      <w:pPr>
        <w:pStyle w:val="2"/>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（3）科目3</w:t>
      </w:r>
    </w:p>
    <w:p w14:paraId="7E758850">
      <w:pPr>
        <w:rPr>
          <w:rFonts w:hint="eastAsia" w:ascii="仿宋" w:hAnsi="仿宋" w:eastAsia="仿宋" w:cs="仿宋"/>
          <w:color w:val="000000"/>
          <w:kern w:val="0"/>
          <w:sz w:val="28"/>
          <w:szCs w:val="28"/>
          <w:lang w:eastAsia="zh-CN"/>
        </w:rPr>
      </w:pPr>
      <w:r>
        <w:rPr>
          <w:rFonts w:hint="eastAsia" w:ascii="仿宋" w:hAnsi="仿宋" w:eastAsia="仿宋" w:cs="仿宋"/>
          <w:color w:val="000000"/>
          <w:kern w:val="0"/>
          <w:sz w:val="28"/>
          <w:szCs w:val="28"/>
        </w:rPr>
        <w:t xml:space="preserve">   科目3</w:t>
      </w:r>
      <w:r>
        <w:rPr>
          <w:rFonts w:hint="eastAsia" w:ascii="仿宋" w:hAnsi="仿宋" w:eastAsia="仿宋" w:cs="仿宋"/>
          <w:color w:val="000000"/>
          <w:kern w:val="0"/>
          <w:sz w:val="28"/>
          <w:szCs w:val="28"/>
          <w:lang w:val="en-US" w:eastAsia="zh-CN"/>
        </w:rPr>
        <w:t>任务</w:t>
      </w:r>
      <w:r>
        <w:rPr>
          <w:rFonts w:hint="eastAsia" w:ascii="仿宋" w:hAnsi="仿宋" w:eastAsia="仿宋" w:cs="仿宋"/>
          <w:color w:val="000000"/>
          <w:kern w:val="0"/>
          <w:sz w:val="28"/>
          <w:szCs w:val="28"/>
        </w:rPr>
        <w:t>：</w:t>
      </w:r>
      <w:r>
        <w:rPr>
          <w:rFonts w:hint="eastAsia" w:ascii="仿宋" w:hAnsi="仿宋" w:eastAsia="仿宋" w:cs="仿宋"/>
          <w:kern w:val="2"/>
          <w:sz w:val="28"/>
          <w:szCs w:val="28"/>
          <w:lang w:val="en-US" w:eastAsia="zh-CN" w:bidi="ar-SA"/>
        </w:rPr>
        <w:t>自行决定采用某种方式（吹风、发射弹体、感应射击等）将科目3平台上的1个泡沫块从平台上移除，飞向科目4</w:t>
      </w:r>
      <w:r>
        <w:rPr>
          <w:rFonts w:hint="eastAsia" w:ascii="仿宋" w:hAnsi="仿宋" w:eastAsia="仿宋" w:cs="仿宋"/>
          <w:color w:val="000000"/>
          <w:kern w:val="0"/>
          <w:sz w:val="28"/>
          <w:szCs w:val="28"/>
          <w:lang w:eastAsia="zh-CN"/>
        </w:rPr>
        <w:t>。</w:t>
      </w:r>
    </w:p>
    <w:p w14:paraId="3FE16B49">
      <w:pPr>
        <w:ind w:firstLine="420" w:firstLineChars="0"/>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科目3中，平台正面中心处有感应孔，该面朝向场地活动区域；平台顶部尺寸为长20cm宽15cm，有长15cm宽10cm深度h不超过2cm的凹槽用于放置泡沫块；泡沫块是边长约为2cm正方体，重量不超过1g。</w:t>
      </w:r>
    </w:p>
    <w:p w14:paraId="35F80EBA">
      <w:pPr>
        <w:ind w:firstLine="420" w:firstLineChars="0"/>
        <w:jc w:val="center"/>
        <w:rPr>
          <w:rFonts w:hint="eastAsia" w:ascii="仿宋" w:hAnsi="仿宋" w:eastAsia="仿宋" w:cs="仿宋"/>
          <w:color w:val="000000"/>
          <w:kern w:val="0"/>
          <w:sz w:val="28"/>
          <w:szCs w:val="28"/>
          <w:lang w:eastAsia="zh-CN"/>
        </w:rPr>
      </w:pPr>
      <w:r>
        <w:rPr>
          <w:rFonts w:hint="eastAsia" w:ascii="仿宋" w:hAnsi="仿宋" w:eastAsia="仿宋" w:cs="仿宋"/>
          <w:color w:val="000000"/>
          <w:kern w:val="0"/>
          <w:sz w:val="28"/>
          <w:szCs w:val="28"/>
          <w:lang w:eastAsia="zh-CN"/>
        </w:rPr>
        <w:drawing>
          <wp:inline distT="0" distB="0" distL="114300" distR="114300">
            <wp:extent cx="1564005" cy="2026285"/>
            <wp:effectExtent l="0" t="0" r="5715" b="635"/>
            <wp:docPr id="10" name="图片 10"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片2"/>
                    <pic:cNvPicPr>
                      <a:picLocks noChangeAspect="1"/>
                    </pic:cNvPicPr>
                  </pic:nvPicPr>
                  <pic:blipFill>
                    <a:blip r:embed="rId8"/>
                    <a:stretch>
                      <a:fillRect/>
                    </a:stretch>
                  </pic:blipFill>
                  <pic:spPr>
                    <a:xfrm>
                      <a:off x="0" y="0"/>
                      <a:ext cx="1564005" cy="2026285"/>
                    </a:xfrm>
                    <a:prstGeom prst="rect">
                      <a:avLst/>
                    </a:prstGeom>
                  </pic:spPr>
                </pic:pic>
              </a:graphicData>
            </a:graphic>
          </wp:inline>
        </w:drawing>
      </w:r>
      <w:r>
        <w:rPr>
          <w:rFonts w:hint="eastAsia" w:ascii="仿宋" w:hAnsi="仿宋" w:eastAsia="仿宋" w:cs="仿宋"/>
          <w:color w:val="000000"/>
          <w:kern w:val="0"/>
          <w:sz w:val="28"/>
          <w:szCs w:val="28"/>
          <w:lang w:val="en-US" w:eastAsia="zh-CN"/>
        </w:rPr>
        <w:t xml:space="preserve">       </w:t>
      </w:r>
      <w:r>
        <w:rPr>
          <w:rFonts w:hint="eastAsia" w:ascii="仿宋" w:hAnsi="仿宋" w:eastAsia="仿宋" w:cs="仿宋"/>
          <w:color w:val="000000"/>
          <w:kern w:val="0"/>
          <w:sz w:val="28"/>
          <w:szCs w:val="28"/>
          <w:lang w:eastAsia="zh-CN"/>
        </w:rPr>
        <w:drawing>
          <wp:inline distT="0" distB="0" distL="114300" distR="114300">
            <wp:extent cx="2506345" cy="1879600"/>
            <wp:effectExtent l="0" t="0" r="8255" b="10160"/>
            <wp:docPr id="9" name="图片 9" descr="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未标题-1"/>
                    <pic:cNvPicPr>
                      <a:picLocks noChangeAspect="1"/>
                    </pic:cNvPicPr>
                  </pic:nvPicPr>
                  <pic:blipFill>
                    <a:blip r:embed="rId9"/>
                    <a:stretch>
                      <a:fillRect/>
                    </a:stretch>
                  </pic:blipFill>
                  <pic:spPr>
                    <a:xfrm>
                      <a:off x="0" y="0"/>
                      <a:ext cx="2506345" cy="1879600"/>
                    </a:xfrm>
                    <a:prstGeom prst="rect">
                      <a:avLst/>
                    </a:prstGeom>
                  </pic:spPr>
                </pic:pic>
              </a:graphicData>
            </a:graphic>
          </wp:inline>
        </w:drawing>
      </w:r>
    </w:p>
    <w:p w14:paraId="57A066CD">
      <w:pPr>
        <w:pStyle w:val="2"/>
        <w:rPr>
          <w:rFonts w:hint="default"/>
          <w:lang w:val="en-US" w:eastAsia="zh-CN"/>
        </w:rPr>
      </w:pPr>
      <w:r>
        <w:rPr>
          <w:rFonts w:hint="eastAsia"/>
          <w:lang w:val="en-US" w:eastAsia="zh-CN"/>
        </w:rPr>
        <w:t xml:space="preserve">       </w:t>
      </w:r>
      <w:r>
        <w:rPr>
          <w:rFonts w:hint="eastAsia" w:ascii="仿宋" w:hAnsi="仿宋" w:eastAsia="仿宋" w:cs="仿宋"/>
          <w:color w:val="000000"/>
          <w:kern w:val="0"/>
          <w:sz w:val="28"/>
          <w:szCs w:val="28"/>
          <w:lang w:val="en-US" w:eastAsia="zh-CN" w:bidi="ar-SA"/>
        </w:rPr>
        <w:t xml:space="preserve"> 平台正面                       平台顶部</w:t>
      </w:r>
    </w:p>
    <w:p w14:paraId="14FE40B1">
      <w:pPr>
        <w:ind w:firstLine="420" w:firstLineChars="0"/>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科目3分值：15分。</w:t>
      </w:r>
    </w:p>
    <w:p w14:paraId="1A9ABA0A">
      <w:pPr>
        <w:ind w:firstLine="420" w:firstLineChars="0"/>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（4）科目4</w:t>
      </w:r>
    </w:p>
    <w:p w14:paraId="790CC2E8">
      <w:pPr>
        <w:pStyle w:val="2"/>
        <w:rPr>
          <w:rFonts w:hint="eastAsia" w:ascii="仿宋" w:hAnsi="仿宋" w:eastAsia="仿宋" w:cs="仿宋"/>
          <w:color w:val="000000"/>
          <w:kern w:val="0"/>
          <w:sz w:val="28"/>
          <w:szCs w:val="28"/>
          <w:lang w:eastAsia="zh-CN"/>
        </w:rPr>
      </w:pPr>
      <w:r>
        <w:rPr>
          <w:rFonts w:hint="eastAsia" w:ascii="仿宋" w:hAnsi="仿宋" w:eastAsia="仿宋" w:cs="仿宋"/>
          <w:color w:val="000000"/>
          <w:kern w:val="0"/>
          <w:sz w:val="28"/>
          <w:szCs w:val="28"/>
        </w:rPr>
        <w:t>科目4</w:t>
      </w:r>
      <w:r>
        <w:rPr>
          <w:rFonts w:hint="eastAsia" w:ascii="仿宋" w:hAnsi="仿宋" w:eastAsia="仿宋" w:cs="仿宋"/>
          <w:color w:val="000000"/>
          <w:kern w:val="0"/>
          <w:sz w:val="28"/>
          <w:szCs w:val="28"/>
          <w:lang w:val="en-US" w:eastAsia="zh-CN"/>
        </w:rPr>
        <w:t>任务</w:t>
      </w:r>
      <w:r>
        <w:rPr>
          <w:rFonts w:hint="eastAsia" w:ascii="仿宋" w:hAnsi="仿宋" w:eastAsia="仿宋" w:cs="仿宋"/>
          <w:color w:val="000000"/>
          <w:kern w:val="0"/>
          <w:sz w:val="28"/>
          <w:szCs w:val="28"/>
        </w:rPr>
        <w:t>：</w:t>
      </w:r>
      <w:r>
        <w:rPr>
          <w:rFonts w:hint="eastAsia" w:ascii="仿宋" w:hAnsi="仿宋" w:eastAsia="仿宋" w:cs="仿宋"/>
          <w:color w:val="000000"/>
          <w:kern w:val="0"/>
          <w:sz w:val="28"/>
          <w:szCs w:val="28"/>
          <w:lang w:val="en-US" w:eastAsia="zh-CN"/>
        </w:rPr>
        <w:t>依次穿越4A（方向无要求）和4B（方向无要求），飞向科目5。</w:t>
      </w:r>
    </w:p>
    <w:p w14:paraId="3E2C9A6F">
      <w:pPr>
        <w:autoSpaceDE w:val="0"/>
        <w:autoSpaceDN w:val="0"/>
        <w:adjustRightInd w:val="0"/>
        <w:ind w:firstLine="420" w:firstLineChars="0"/>
        <w:jc w:val="left"/>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科目4中，4A内部直径为70cm</w:t>
      </w:r>
      <w:r>
        <w:rPr>
          <w:rFonts w:hint="eastAsia" w:ascii="仿宋" w:hAnsi="仿宋" w:eastAsia="仿宋" w:cs="仿宋"/>
          <w:color w:val="auto"/>
          <w:sz w:val="28"/>
          <w:szCs w:val="28"/>
          <w:lang w:val="en-US" w:eastAsia="zh-CN"/>
        </w:rPr>
        <w:t>（误差±5cm）</w:t>
      </w:r>
      <w:r>
        <w:rPr>
          <w:rFonts w:hint="eastAsia" w:ascii="仿宋" w:hAnsi="仿宋" w:eastAsia="仿宋" w:cs="仿宋"/>
          <w:color w:val="000000"/>
          <w:kern w:val="0"/>
          <w:sz w:val="28"/>
          <w:szCs w:val="28"/>
          <w:lang w:val="en-US" w:eastAsia="zh-CN"/>
        </w:rPr>
        <w:t>，离地距离为50cm</w:t>
      </w:r>
      <w:r>
        <w:rPr>
          <w:rFonts w:hint="eastAsia" w:ascii="仿宋" w:hAnsi="仿宋" w:eastAsia="仿宋" w:cs="仿宋"/>
          <w:color w:val="auto"/>
          <w:sz w:val="28"/>
          <w:szCs w:val="28"/>
          <w:lang w:val="en-US" w:eastAsia="zh-CN"/>
        </w:rPr>
        <w:t>（误差±10cm）</w:t>
      </w:r>
      <w:r>
        <w:rPr>
          <w:rFonts w:hint="eastAsia" w:ascii="仿宋" w:hAnsi="仿宋" w:eastAsia="仿宋" w:cs="仿宋"/>
          <w:color w:val="000000"/>
          <w:kern w:val="0"/>
          <w:sz w:val="28"/>
          <w:szCs w:val="28"/>
          <w:lang w:val="en-US" w:eastAsia="zh-CN"/>
        </w:rPr>
        <w:t>；4B内部直径为70cm</w:t>
      </w:r>
      <w:r>
        <w:rPr>
          <w:rFonts w:hint="eastAsia" w:ascii="仿宋" w:hAnsi="仿宋" w:eastAsia="仿宋" w:cs="仿宋"/>
          <w:color w:val="auto"/>
          <w:sz w:val="28"/>
          <w:szCs w:val="28"/>
          <w:lang w:val="en-US" w:eastAsia="zh-CN"/>
        </w:rPr>
        <w:t>（误差±5cm）</w:t>
      </w:r>
      <w:r>
        <w:rPr>
          <w:rFonts w:hint="eastAsia" w:ascii="仿宋" w:hAnsi="仿宋" w:eastAsia="仿宋" w:cs="仿宋"/>
          <w:color w:val="000000"/>
          <w:kern w:val="0"/>
          <w:sz w:val="28"/>
          <w:szCs w:val="28"/>
          <w:lang w:val="en-US" w:eastAsia="zh-CN"/>
        </w:rPr>
        <w:t>，离地距离为100cm</w:t>
      </w:r>
      <w:r>
        <w:rPr>
          <w:rFonts w:hint="eastAsia" w:ascii="仿宋" w:hAnsi="仿宋" w:eastAsia="仿宋" w:cs="仿宋"/>
          <w:color w:val="auto"/>
          <w:sz w:val="28"/>
          <w:szCs w:val="28"/>
          <w:lang w:val="en-US" w:eastAsia="zh-CN"/>
        </w:rPr>
        <w:t>（误差±10cm）</w:t>
      </w:r>
      <w:r>
        <w:rPr>
          <w:rFonts w:hint="eastAsia" w:ascii="仿宋" w:hAnsi="仿宋" w:eastAsia="仿宋" w:cs="仿宋"/>
          <w:color w:val="000000"/>
          <w:kern w:val="0"/>
          <w:sz w:val="28"/>
          <w:szCs w:val="28"/>
          <w:lang w:val="en-US" w:eastAsia="zh-CN"/>
        </w:rPr>
        <w:t>。</w:t>
      </w:r>
    </w:p>
    <w:p w14:paraId="5787B1A4">
      <w:pPr>
        <w:pStyle w:val="2"/>
        <w:rPr>
          <w:rFonts w:hint="eastAsia" w:ascii="仿宋" w:hAnsi="仿宋" w:eastAsia="仿宋" w:cs="仿宋"/>
          <w:color w:val="000000"/>
          <w:kern w:val="0"/>
          <w:sz w:val="28"/>
          <w:szCs w:val="28"/>
          <w:lang w:eastAsia="zh-CN"/>
        </w:rPr>
      </w:pPr>
      <w:r>
        <w:rPr>
          <w:rFonts w:hint="eastAsia" w:ascii="仿宋" w:hAnsi="仿宋" w:eastAsia="仿宋" w:cs="仿宋"/>
          <w:color w:val="000000"/>
          <w:kern w:val="0"/>
          <w:sz w:val="28"/>
          <w:szCs w:val="28"/>
          <w:lang w:val="en-US" w:eastAsia="zh-CN"/>
        </w:rPr>
        <w:t>科目4分值：4A分值为5分，4B分值为5分。4A和4B都要穿越，只穿越其中一个此科目均不得分。</w:t>
      </w:r>
    </w:p>
    <w:p w14:paraId="59066B6B">
      <w:pPr>
        <w:autoSpaceDE w:val="0"/>
        <w:autoSpaceDN w:val="0"/>
        <w:adjustRightInd w:val="0"/>
        <w:ind w:firstLine="420" w:firstLineChars="0"/>
        <w:jc w:val="left"/>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5</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科目5</w:t>
      </w:r>
    </w:p>
    <w:p w14:paraId="0200D4F4">
      <w:pPr>
        <w:autoSpaceDE w:val="0"/>
        <w:autoSpaceDN w:val="0"/>
        <w:adjustRightInd w:val="0"/>
        <w:ind w:firstLine="420" w:firstLineChars="0"/>
        <w:jc w:val="left"/>
        <w:rPr>
          <w:rFonts w:hint="default"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rPr>
        <w:t>科目</w:t>
      </w:r>
      <w:r>
        <w:rPr>
          <w:rFonts w:hint="eastAsia" w:ascii="仿宋" w:hAnsi="仿宋" w:eastAsia="仿宋" w:cs="仿宋"/>
          <w:color w:val="000000"/>
          <w:kern w:val="0"/>
          <w:sz w:val="28"/>
          <w:szCs w:val="28"/>
          <w:lang w:val="en-US" w:eastAsia="zh-CN"/>
        </w:rPr>
        <w:t>5任务</w:t>
      </w:r>
      <w:r>
        <w:rPr>
          <w:rFonts w:hint="eastAsia" w:ascii="仿宋" w:hAnsi="仿宋" w:eastAsia="仿宋" w:cs="仿宋"/>
          <w:color w:val="000000"/>
          <w:kern w:val="0"/>
          <w:sz w:val="28"/>
          <w:szCs w:val="28"/>
        </w:rPr>
        <w:t>：</w:t>
      </w:r>
      <w:r>
        <w:rPr>
          <w:rFonts w:hint="eastAsia" w:ascii="仿宋" w:hAnsi="仿宋" w:eastAsia="仿宋" w:cs="仿宋"/>
          <w:color w:val="000000"/>
          <w:kern w:val="0"/>
          <w:sz w:val="28"/>
          <w:szCs w:val="28"/>
          <w:lang w:val="en-US" w:eastAsia="zh-CN"/>
        </w:rPr>
        <w:t>以参赛选手面向科目5的视角（比赛时站位无要求），依次穿越5A（从右向左）和5B（从上向下），飞向科目6。</w:t>
      </w:r>
    </w:p>
    <w:p w14:paraId="46126E4A">
      <w:pPr>
        <w:autoSpaceDE w:val="0"/>
        <w:autoSpaceDN w:val="0"/>
        <w:adjustRightInd w:val="0"/>
        <w:ind w:firstLine="420" w:firstLineChars="0"/>
        <w:jc w:val="left"/>
        <w:rPr>
          <w:rFonts w:hint="default"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科目5中，5A和5B成垂直关系，5A竖直放置，5B水平放置。5A的内部直径为70cm</w:t>
      </w:r>
      <w:r>
        <w:rPr>
          <w:rFonts w:hint="eastAsia" w:ascii="仿宋" w:hAnsi="仿宋" w:eastAsia="仿宋" w:cs="仿宋"/>
          <w:color w:val="auto"/>
          <w:sz w:val="28"/>
          <w:szCs w:val="28"/>
          <w:lang w:val="en-US" w:eastAsia="zh-CN"/>
        </w:rPr>
        <w:t>（误差±5cm）</w:t>
      </w:r>
      <w:r>
        <w:rPr>
          <w:rFonts w:hint="eastAsia" w:ascii="仿宋" w:hAnsi="仿宋" w:eastAsia="仿宋" w:cs="仿宋"/>
          <w:color w:val="000000"/>
          <w:kern w:val="0"/>
          <w:sz w:val="28"/>
          <w:szCs w:val="28"/>
          <w:lang w:val="en-US" w:eastAsia="zh-CN"/>
        </w:rPr>
        <w:t>，中心离地高度为200cm</w:t>
      </w:r>
      <w:r>
        <w:rPr>
          <w:rFonts w:hint="eastAsia" w:ascii="仿宋" w:hAnsi="仿宋" w:eastAsia="仿宋" w:cs="仿宋"/>
          <w:color w:val="auto"/>
          <w:sz w:val="28"/>
          <w:szCs w:val="28"/>
          <w:lang w:val="en-US" w:eastAsia="zh-CN"/>
        </w:rPr>
        <w:t>（误差±10cm）</w:t>
      </w:r>
      <w:r>
        <w:rPr>
          <w:rFonts w:hint="eastAsia" w:ascii="仿宋" w:hAnsi="仿宋" w:eastAsia="仿宋" w:cs="仿宋"/>
          <w:color w:val="000000"/>
          <w:kern w:val="0"/>
          <w:sz w:val="28"/>
          <w:szCs w:val="28"/>
          <w:lang w:val="en-US" w:eastAsia="zh-CN"/>
        </w:rPr>
        <w:t>；5B的内部直径为70cm</w:t>
      </w:r>
      <w:r>
        <w:rPr>
          <w:rFonts w:hint="eastAsia" w:ascii="仿宋" w:hAnsi="仿宋" w:eastAsia="仿宋" w:cs="仿宋"/>
          <w:color w:val="auto"/>
          <w:sz w:val="28"/>
          <w:szCs w:val="28"/>
          <w:lang w:val="en-US" w:eastAsia="zh-CN"/>
        </w:rPr>
        <w:t>（误差±5cm）</w:t>
      </w:r>
      <w:r>
        <w:rPr>
          <w:rFonts w:hint="eastAsia" w:ascii="仿宋" w:hAnsi="仿宋" w:eastAsia="仿宋" w:cs="仿宋"/>
          <w:color w:val="000000"/>
          <w:kern w:val="0"/>
          <w:sz w:val="28"/>
          <w:szCs w:val="28"/>
          <w:lang w:val="en-US" w:eastAsia="zh-CN"/>
        </w:rPr>
        <w:t>，离地高度为100cm</w:t>
      </w:r>
      <w:r>
        <w:rPr>
          <w:rFonts w:hint="eastAsia" w:ascii="仿宋" w:hAnsi="仿宋" w:eastAsia="仿宋" w:cs="仿宋"/>
          <w:color w:val="auto"/>
          <w:sz w:val="28"/>
          <w:szCs w:val="28"/>
          <w:lang w:val="en-US" w:eastAsia="zh-CN"/>
        </w:rPr>
        <w:t>（误差±10cm）</w:t>
      </w:r>
      <w:r>
        <w:rPr>
          <w:rFonts w:hint="eastAsia" w:ascii="仿宋" w:hAnsi="仿宋" w:eastAsia="仿宋" w:cs="仿宋"/>
          <w:color w:val="000000"/>
          <w:kern w:val="0"/>
          <w:sz w:val="28"/>
          <w:szCs w:val="28"/>
          <w:lang w:val="en-US" w:eastAsia="zh-CN"/>
        </w:rPr>
        <w:t>。</w:t>
      </w:r>
    </w:p>
    <w:p w14:paraId="7314F79D">
      <w:pPr>
        <w:pStyle w:val="2"/>
        <w:jc w:val="center"/>
        <w:rPr>
          <w:rFonts w:hint="eastAsia"/>
          <w:lang w:val="en-US" w:eastAsia="zh-CN"/>
        </w:rPr>
      </w:pPr>
      <w:r>
        <w:rPr>
          <w:sz w:val="24"/>
        </w:rPr>
        <mc:AlternateContent>
          <mc:Choice Requires="wps">
            <w:drawing>
              <wp:anchor distT="0" distB="0" distL="114300" distR="114300" simplePos="0" relativeHeight="251662336" behindDoc="0" locked="0" layoutInCell="1" allowOverlap="1">
                <wp:simplePos x="0" y="0"/>
                <wp:positionH relativeFrom="column">
                  <wp:posOffset>2664460</wp:posOffset>
                </wp:positionH>
                <wp:positionV relativeFrom="paragraph">
                  <wp:posOffset>1564005</wp:posOffset>
                </wp:positionV>
                <wp:extent cx="436245" cy="497205"/>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436245" cy="4972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D3333EB">
                            <w:pPr>
                              <w:rPr>
                                <w:rFonts w:hint="default" w:eastAsia="宋体"/>
                                <w:color w:val="FF0000"/>
                                <w:sz w:val="32"/>
                                <w:szCs w:val="32"/>
                                <w:lang w:val="en-US" w:eastAsia="zh-CN"/>
                              </w:rPr>
                            </w:pPr>
                            <w:r>
                              <w:rPr>
                                <w:rFonts w:hint="eastAsia"/>
                                <w:color w:val="FF0000"/>
                                <w:sz w:val="32"/>
                                <w:szCs w:val="32"/>
                                <w:lang w:val="en-US" w:eastAsia="zh-CN"/>
                              </w:rPr>
                              <w:t>5B</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209.8pt;margin-top:123.15pt;height:39.15pt;width:34.35pt;z-index:251662336;mso-width-relative:page;mso-height-relative:page;" filled="f" stroked="f" coordsize="21600,21600" o:gfxdata="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BAr6Y/bAAAACwEAAA8AAAAAAAAAAQAgAAAAIgAAAGRy&#10;cy9kb3ducmV2LnhtbFBLAQIUABQAAAAIAIdO4kC0mspAOwIAAGcEAAAOAAAAAAAAAAEAIAAAACoB&#10;AABkcnMvZTJvRG9jLnhtbFBLBQYAAAAABgAGAFkBAADXBQAAAAA=&#10;">
                <v:fill on="f" focussize="0,0"/>
                <v:stroke on="f" weight="0.5pt"/>
                <v:imagedata o:title=""/>
                <o:lock v:ext="edit" aspectratio="f"/>
                <v:textbox>
                  <w:txbxContent>
                    <w:p w14:paraId="5D3333EB">
                      <w:pPr>
                        <w:rPr>
                          <w:rFonts w:hint="default" w:eastAsia="宋体"/>
                          <w:color w:val="FF0000"/>
                          <w:sz w:val="32"/>
                          <w:szCs w:val="32"/>
                          <w:lang w:val="en-US" w:eastAsia="zh-CN"/>
                        </w:rPr>
                      </w:pPr>
                      <w:r>
                        <w:rPr>
                          <w:rFonts w:hint="eastAsia"/>
                          <w:color w:val="FF0000"/>
                          <w:sz w:val="32"/>
                          <w:szCs w:val="32"/>
                          <w:lang w:val="en-US" w:eastAsia="zh-CN"/>
                        </w:rPr>
                        <w:t>5B</w:t>
                      </w:r>
                    </w:p>
                  </w:txbxContent>
                </v:textbox>
              </v:shape>
            </w:pict>
          </mc:Fallback>
        </mc:AlternateContent>
      </w:r>
      <w:r>
        <w:rPr>
          <w:sz w:val="24"/>
        </w:rPr>
        <mc:AlternateContent>
          <mc:Choice Requires="wps">
            <w:drawing>
              <wp:anchor distT="0" distB="0" distL="114300" distR="114300" simplePos="0" relativeHeight="251661312" behindDoc="0" locked="0" layoutInCell="1" allowOverlap="1">
                <wp:simplePos x="0" y="0"/>
                <wp:positionH relativeFrom="column">
                  <wp:posOffset>3843655</wp:posOffset>
                </wp:positionH>
                <wp:positionV relativeFrom="paragraph">
                  <wp:posOffset>660400</wp:posOffset>
                </wp:positionV>
                <wp:extent cx="436245" cy="497205"/>
                <wp:effectExtent l="0" t="0" r="0" b="0"/>
                <wp:wrapNone/>
                <wp:docPr id="12" name="文本框 12"/>
                <wp:cNvGraphicFramePr/>
                <a:graphic xmlns:a="http://schemas.openxmlformats.org/drawingml/2006/main">
                  <a:graphicData uri="http://schemas.microsoft.com/office/word/2010/wordprocessingShape">
                    <wps:wsp>
                      <wps:cNvSpPr txBox="1"/>
                      <wps:spPr>
                        <a:xfrm>
                          <a:off x="3742055" y="4065270"/>
                          <a:ext cx="436245" cy="49720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DFA3285">
                            <w:pPr>
                              <w:rPr>
                                <w:rFonts w:hint="default" w:eastAsia="宋体"/>
                                <w:color w:val="FF0000"/>
                                <w:sz w:val="32"/>
                                <w:szCs w:val="32"/>
                                <w:lang w:val="en-US" w:eastAsia="zh-CN"/>
                              </w:rPr>
                            </w:pPr>
                            <w:r>
                              <w:rPr>
                                <w:rFonts w:hint="eastAsia"/>
                                <w:color w:val="FF0000"/>
                                <w:sz w:val="32"/>
                                <w:szCs w:val="32"/>
                                <w:lang w:val="en-US" w:eastAsia="zh-CN"/>
                              </w:rPr>
                              <w:t>5A</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02.65pt;margin-top:52pt;height:39.15pt;width:34.35pt;z-index:251661312;mso-width-relative:page;mso-height-relative:page;" filled="f" stroked="f" coordsize="21600,21600" o:gfxdata="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6V1owNsAAAALAQAADwAAAAAAAAAB&#10;ACAAAAAiAAAAZHJzL2Rvd25yZXYueG1sUEsBAhQAFAAAAAgAh07iQAhsXkJGAgAAcwQAAA4AAAAA&#10;AAAAAQAgAAAAKgEAAGRycy9lMm9Eb2MueG1sUEsFBgAAAAAGAAYAWQEAAOIFAAAAAA==&#10;">
                <v:fill on="f" focussize="0,0"/>
                <v:stroke on="f" weight="0.5pt"/>
                <v:imagedata o:title=""/>
                <o:lock v:ext="edit" aspectratio="f"/>
                <v:textbox>
                  <w:txbxContent>
                    <w:p w14:paraId="4DFA3285">
                      <w:pPr>
                        <w:rPr>
                          <w:rFonts w:hint="default" w:eastAsia="宋体"/>
                          <w:color w:val="FF0000"/>
                          <w:sz w:val="32"/>
                          <w:szCs w:val="32"/>
                          <w:lang w:val="en-US" w:eastAsia="zh-CN"/>
                        </w:rPr>
                      </w:pPr>
                      <w:r>
                        <w:rPr>
                          <w:rFonts w:hint="eastAsia"/>
                          <w:color w:val="FF0000"/>
                          <w:sz w:val="32"/>
                          <w:szCs w:val="32"/>
                          <w:lang w:val="en-US" w:eastAsia="zh-CN"/>
                        </w:rPr>
                        <w:t>5A</w:t>
                      </w:r>
                    </w:p>
                  </w:txbxContent>
                </v:textbox>
              </v:shape>
            </w:pict>
          </mc:Fallback>
        </mc:AlternateContent>
      </w:r>
      <w:r>
        <w:rPr>
          <w:rFonts w:hint="eastAsia"/>
          <w:lang w:val="en-US" w:eastAsia="zh-CN"/>
        </w:rPr>
        <w:drawing>
          <wp:inline distT="0" distB="0" distL="114300" distR="114300">
            <wp:extent cx="1921510" cy="1933575"/>
            <wp:effectExtent l="0" t="0" r="13970" b="1905"/>
            <wp:docPr id="13" name="图片 13" descr="C:\Users\tanxu\Desktop\2024\图片4.png图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C:\Users\tanxu\Desktop\2024\图片4.png图片4"/>
                    <pic:cNvPicPr>
                      <a:picLocks noChangeAspect="1"/>
                    </pic:cNvPicPr>
                  </pic:nvPicPr>
                  <pic:blipFill>
                    <a:blip r:embed="rId10"/>
                    <a:srcRect/>
                    <a:stretch>
                      <a:fillRect/>
                    </a:stretch>
                  </pic:blipFill>
                  <pic:spPr>
                    <a:xfrm>
                      <a:off x="0" y="0"/>
                      <a:ext cx="1921510" cy="1933575"/>
                    </a:xfrm>
                    <a:prstGeom prst="rect">
                      <a:avLst/>
                    </a:prstGeom>
                  </pic:spPr>
                </pic:pic>
              </a:graphicData>
            </a:graphic>
          </wp:inline>
        </w:drawing>
      </w:r>
    </w:p>
    <w:p w14:paraId="509D135A">
      <w:pPr>
        <w:pStyle w:val="2"/>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科目5分值：5A分值为5分，5B分值为10分。5A和5B都要穿越，只穿越其中一个此科目均不得分。</w:t>
      </w:r>
    </w:p>
    <w:p w14:paraId="422D4322">
      <w:pPr>
        <w:autoSpaceDE w:val="0"/>
        <w:autoSpaceDN w:val="0"/>
        <w:adjustRightInd w:val="0"/>
        <w:ind w:firstLine="420" w:firstLineChars="0"/>
        <w:jc w:val="left"/>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6</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科目6</w:t>
      </w:r>
    </w:p>
    <w:p w14:paraId="66E8E968">
      <w:pPr>
        <w:autoSpaceDE w:val="0"/>
        <w:autoSpaceDN w:val="0"/>
        <w:adjustRightInd w:val="0"/>
        <w:jc w:val="left"/>
        <w:rPr>
          <w:rFonts w:hint="eastAsia" w:ascii="仿宋" w:hAnsi="仿宋" w:eastAsia="仿宋" w:cs="仿宋"/>
          <w:color w:val="000000"/>
          <w:kern w:val="0"/>
          <w:sz w:val="28"/>
          <w:szCs w:val="28"/>
        </w:rPr>
      </w:pPr>
      <w:r>
        <w:rPr>
          <w:rFonts w:hint="eastAsia" w:ascii="仿宋" w:hAnsi="仿宋" w:eastAsia="仿宋" w:cs="仿宋"/>
          <w:color w:val="000000"/>
          <w:kern w:val="0"/>
          <w:sz w:val="28"/>
          <w:szCs w:val="28"/>
        </w:rPr>
        <w:t xml:space="preserve">   科目6</w:t>
      </w:r>
      <w:r>
        <w:rPr>
          <w:rFonts w:hint="eastAsia" w:ascii="仿宋" w:hAnsi="仿宋" w:eastAsia="仿宋" w:cs="仿宋"/>
          <w:color w:val="000000"/>
          <w:kern w:val="0"/>
          <w:sz w:val="28"/>
          <w:szCs w:val="28"/>
          <w:lang w:val="en-US" w:eastAsia="zh-CN"/>
        </w:rPr>
        <w:t>任务</w:t>
      </w:r>
      <w:r>
        <w:rPr>
          <w:rFonts w:hint="eastAsia" w:ascii="仿宋" w:hAnsi="仿宋" w:eastAsia="仿宋" w:cs="仿宋"/>
          <w:color w:val="000000"/>
          <w:kern w:val="0"/>
          <w:sz w:val="28"/>
          <w:szCs w:val="28"/>
        </w:rPr>
        <w:t>：</w:t>
      </w:r>
      <w:r>
        <w:rPr>
          <w:rFonts w:hint="eastAsia" w:ascii="仿宋" w:hAnsi="仿宋" w:eastAsia="仿宋" w:cs="仿宋"/>
          <w:color w:val="000000"/>
          <w:kern w:val="0"/>
          <w:sz w:val="28"/>
          <w:szCs w:val="28"/>
          <w:lang w:val="en-US" w:eastAsia="zh-CN"/>
        </w:rPr>
        <w:t>无人飞行器在空中将物资投放到物资框内，飞向科目7</w:t>
      </w:r>
      <w:r>
        <w:rPr>
          <w:rFonts w:hint="eastAsia" w:ascii="仿宋" w:hAnsi="仿宋" w:eastAsia="仿宋" w:cs="仿宋"/>
          <w:color w:val="000000"/>
          <w:kern w:val="0"/>
          <w:sz w:val="28"/>
          <w:szCs w:val="28"/>
        </w:rPr>
        <w:t>。</w:t>
      </w:r>
    </w:p>
    <w:p w14:paraId="5C76508B">
      <w:pPr>
        <w:pStyle w:val="2"/>
        <w:rPr>
          <w:rFonts w:hint="default" w:eastAsia="仿宋"/>
          <w:lang w:val="en-US" w:eastAsia="zh-CN"/>
        </w:rPr>
      </w:pPr>
      <w:r>
        <w:rPr>
          <w:rFonts w:hint="eastAsia" w:ascii="仿宋" w:hAnsi="仿宋" w:eastAsia="仿宋" w:cs="仿宋"/>
          <w:color w:val="000000"/>
          <w:kern w:val="0"/>
          <w:sz w:val="28"/>
          <w:szCs w:val="28"/>
          <w:lang w:val="en-US" w:eastAsia="zh-CN"/>
        </w:rPr>
        <w:t>科目6中，物资框为</w:t>
      </w:r>
      <w:r>
        <w:rPr>
          <w:rFonts w:hint="eastAsia" w:ascii="仿宋" w:hAnsi="仿宋" w:eastAsia="仿宋" w:cs="仿宋"/>
          <w:sz w:val="28"/>
          <w:szCs w:val="28"/>
        </w:rPr>
        <w:t>30cm×30cm×30cm</w:t>
      </w:r>
      <w:r>
        <w:rPr>
          <w:rFonts w:hint="eastAsia" w:ascii="仿宋" w:hAnsi="仿宋" w:eastAsia="仿宋" w:cs="仿宋"/>
          <w:color w:val="auto"/>
          <w:sz w:val="28"/>
          <w:szCs w:val="28"/>
          <w:lang w:val="en-US" w:eastAsia="zh-CN"/>
        </w:rPr>
        <w:t>（误差±2cm）</w:t>
      </w:r>
      <w:r>
        <w:rPr>
          <w:rFonts w:hint="eastAsia" w:ascii="仿宋" w:hAnsi="仿宋" w:eastAsia="仿宋" w:cs="仿宋"/>
          <w:sz w:val="28"/>
          <w:szCs w:val="28"/>
          <w:lang w:val="en-US" w:eastAsia="zh-CN"/>
        </w:rPr>
        <w:t>的正方体箱子，顶面开口。</w:t>
      </w:r>
    </w:p>
    <w:p w14:paraId="52A19BE2">
      <w:pPr>
        <w:pStyle w:val="2"/>
        <w:jc w:val="center"/>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drawing>
          <wp:inline distT="0" distB="0" distL="114300" distR="114300">
            <wp:extent cx="2256155" cy="1654810"/>
            <wp:effectExtent l="0" t="0" r="0" b="0"/>
            <wp:docPr id="15" name="图片 15" descr="目标物"/>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目标物"/>
                    <pic:cNvPicPr>
                      <a:picLocks noChangeAspect="1"/>
                    </pic:cNvPicPr>
                  </pic:nvPicPr>
                  <pic:blipFill>
                    <a:blip r:embed="rId11"/>
                    <a:stretch>
                      <a:fillRect/>
                    </a:stretch>
                  </pic:blipFill>
                  <pic:spPr>
                    <a:xfrm>
                      <a:off x="0" y="0"/>
                      <a:ext cx="2256155" cy="1654810"/>
                    </a:xfrm>
                    <a:prstGeom prst="rect">
                      <a:avLst/>
                    </a:prstGeom>
                  </pic:spPr>
                </pic:pic>
              </a:graphicData>
            </a:graphic>
          </wp:inline>
        </w:drawing>
      </w:r>
    </w:p>
    <w:p w14:paraId="79D26581">
      <w:pPr>
        <w:pStyle w:val="2"/>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科目6分值：完成物资投放得15分</w:t>
      </w:r>
      <w:r>
        <w:rPr>
          <w:rFonts w:hint="eastAsia" w:ascii="仿宋" w:hAnsi="仿宋" w:eastAsia="仿宋" w:cs="仿宋"/>
          <w:sz w:val="28"/>
          <w:szCs w:val="28"/>
          <w:lang w:val="en-US" w:eastAsia="zh-CN"/>
        </w:rPr>
        <w:t>。</w:t>
      </w:r>
    </w:p>
    <w:p w14:paraId="3919DD6F">
      <w:pPr>
        <w:autoSpaceDE w:val="0"/>
        <w:autoSpaceDN w:val="0"/>
        <w:adjustRightInd w:val="0"/>
        <w:ind w:firstLine="420" w:firstLineChars="0"/>
        <w:jc w:val="left"/>
        <w:rPr>
          <w:rFonts w:hint="default"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7</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科目7</w:t>
      </w:r>
    </w:p>
    <w:p w14:paraId="0FEF8EF9">
      <w:pPr>
        <w:autoSpaceDE w:val="0"/>
        <w:autoSpaceDN w:val="0"/>
        <w:adjustRightInd w:val="0"/>
        <w:jc w:val="left"/>
        <w:rPr>
          <w:rFonts w:hint="eastAsia" w:ascii="仿宋" w:hAnsi="仿宋" w:eastAsia="仿宋" w:cs="仿宋"/>
          <w:color w:val="000000"/>
          <w:kern w:val="0"/>
          <w:sz w:val="28"/>
          <w:szCs w:val="28"/>
        </w:rPr>
      </w:pPr>
      <w:r>
        <w:rPr>
          <w:rFonts w:hint="eastAsia" w:ascii="仿宋" w:hAnsi="仿宋" w:eastAsia="仿宋" w:cs="仿宋"/>
          <w:color w:val="000000"/>
          <w:kern w:val="0"/>
          <w:sz w:val="28"/>
          <w:szCs w:val="28"/>
        </w:rPr>
        <w:t xml:space="preserve">   科目</w:t>
      </w:r>
      <w:r>
        <w:rPr>
          <w:rFonts w:hint="eastAsia" w:ascii="仿宋" w:hAnsi="仿宋" w:eastAsia="仿宋" w:cs="仿宋"/>
          <w:color w:val="000000"/>
          <w:kern w:val="0"/>
          <w:sz w:val="28"/>
          <w:szCs w:val="28"/>
          <w:lang w:val="en-US" w:eastAsia="zh-CN"/>
        </w:rPr>
        <w:t>7任务</w:t>
      </w:r>
      <w:r>
        <w:rPr>
          <w:rFonts w:hint="eastAsia" w:ascii="仿宋" w:hAnsi="仿宋" w:eastAsia="仿宋" w:cs="仿宋"/>
          <w:color w:val="000000"/>
          <w:kern w:val="0"/>
          <w:sz w:val="28"/>
          <w:szCs w:val="28"/>
        </w:rPr>
        <w:t>：降落至</w:t>
      </w:r>
      <w:r>
        <w:rPr>
          <w:rFonts w:hint="eastAsia" w:ascii="仿宋" w:hAnsi="仿宋" w:eastAsia="仿宋" w:cs="仿宋"/>
          <w:color w:val="000000"/>
          <w:kern w:val="0"/>
          <w:sz w:val="28"/>
          <w:szCs w:val="28"/>
          <w:lang w:val="en-US" w:eastAsia="zh-CN"/>
        </w:rPr>
        <w:t>起飞处的停机坪上</w:t>
      </w:r>
      <w:r>
        <w:rPr>
          <w:rFonts w:hint="eastAsia" w:ascii="仿宋" w:hAnsi="仿宋" w:eastAsia="仿宋" w:cs="仿宋"/>
          <w:color w:val="000000"/>
          <w:kern w:val="0"/>
          <w:sz w:val="28"/>
          <w:szCs w:val="28"/>
        </w:rPr>
        <w:t>。</w:t>
      </w:r>
    </w:p>
    <w:p w14:paraId="2E20E709">
      <w:pPr>
        <w:autoSpaceDE w:val="0"/>
        <w:autoSpaceDN w:val="0"/>
        <w:adjustRightInd w:val="0"/>
        <w:jc w:val="left"/>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rPr>
        <w:t xml:space="preserve">   </w:t>
      </w:r>
      <w:r>
        <w:rPr>
          <w:rFonts w:hint="eastAsia" w:ascii="仿宋" w:hAnsi="仿宋" w:eastAsia="仿宋" w:cs="仿宋"/>
          <w:color w:val="000000"/>
          <w:kern w:val="0"/>
          <w:sz w:val="28"/>
          <w:szCs w:val="28"/>
          <w:lang w:val="en-US" w:eastAsia="zh-CN"/>
        </w:rPr>
        <w:t>无人飞行器</w:t>
      </w:r>
      <w:r>
        <w:rPr>
          <w:rFonts w:hint="eastAsia" w:ascii="仿宋" w:hAnsi="仿宋" w:eastAsia="仿宋" w:cs="仿宋"/>
          <w:color w:val="000000"/>
          <w:kern w:val="0"/>
          <w:sz w:val="28"/>
          <w:szCs w:val="28"/>
        </w:rPr>
        <w:t>降落后，选手操作控制</w:t>
      </w:r>
      <w:r>
        <w:rPr>
          <w:rFonts w:hint="eastAsia" w:ascii="仿宋" w:hAnsi="仿宋" w:eastAsia="仿宋" w:cs="仿宋"/>
          <w:color w:val="000000"/>
          <w:kern w:val="0"/>
          <w:sz w:val="28"/>
          <w:szCs w:val="28"/>
          <w:lang w:val="en-US" w:eastAsia="zh-CN"/>
        </w:rPr>
        <w:t>无人飞行器</w:t>
      </w:r>
      <w:r>
        <w:rPr>
          <w:rFonts w:hint="eastAsia" w:ascii="仿宋" w:hAnsi="仿宋" w:eastAsia="仿宋" w:cs="仿宋"/>
          <w:color w:val="000000"/>
          <w:kern w:val="0"/>
          <w:sz w:val="28"/>
          <w:szCs w:val="28"/>
        </w:rPr>
        <w:t>锁桨，</w:t>
      </w:r>
      <w:r>
        <w:rPr>
          <w:rFonts w:hint="eastAsia" w:ascii="仿宋" w:hAnsi="仿宋" w:eastAsia="仿宋" w:cs="仿宋"/>
          <w:color w:val="auto"/>
          <w:kern w:val="0"/>
          <w:sz w:val="28"/>
          <w:szCs w:val="28"/>
          <w:highlight w:val="none"/>
        </w:rPr>
        <w:t>待桨叶停止转动，</w:t>
      </w:r>
      <w:r>
        <w:rPr>
          <w:rFonts w:hint="eastAsia" w:ascii="仿宋" w:hAnsi="仿宋" w:eastAsia="仿宋" w:cs="仿宋"/>
          <w:color w:val="000000"/>
          <w:kern w:val="0"/>
          <w:sz w:val="28"/>
          <w:szCs w:val="28"/>
        </w:rPr>
        <w:t>计时结束。</w:t>
      </w:r>
    </w:p>
    <w:p w14:paraId="4DCE7415">
      <w:pPr>
        <w:autoSpaceDE w:val="0"/>
        <w:autoSpaceDN w:val="0"/>
        <w:adjustRightInd w:val="0"/>
        <w:ind w:firstLine="420" w:firstLineChars="0"/>
        <w:jc w:val="left"/>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科目7中，停机坪圆环直径从里到外依次为40cm、60cm、80cm、100cm</w:t>
      </w:r>
      <w:r>
        <w:rPr>
          <w:rFonts w:hint="eastAsia" w:ascii="仿宋" w:hAnsi="仿宋" w:eastAsia="仿宋" w:cs="仿宋"/>
          <w:color w:val="auto"/>
          <w:sz w:val="28"/>
          <w:szCs w:val="28"/>
          <w:lang w:val="en-US" w:eastAsia="zh-CN"/>
        </w:rPr>
        <w:t>（误差±5cm）</w:t>
      </w:r>
      <w:r>
        <w:rPr>
          <w:rFonts w:hint="eastAsia" w:ascii="仿宋" w:hAnsi="仿宋" w:eastAsia="仿宋" w:cs="仿宋"/>
          <w:color w:val="000000"/>
          <w:kern w:val="0"/>
          <w:sz w:val="28"/>
          <w:szCs w:val="28"/>
          <w:lang w:val="en-US" w:eastAsia="zh-CN"/>
        </w:rPr>
        <w:t>。</w:t>
      </w:r>
      <w:r>
        <w:rPr>
          <w:rFonts w:hint="eastAsia" w:ascii="仿宋" w:hAnsi="仿宋" w:eastAsia="仿宋" w:cs="仿宋"/>
          <w:color w:val="000000"/>
          <w:kern w:val="0"/>
          <w:sz w:val="28"/>
          <w:szCs w:val="28"/>
        </w:rPr>
        <w:t>着陆成绩的计算以</w:t>
      </w:r>
      <w:r>
        <w:rPr>
          <w:rFonts w:hint="eastAsia" w:ascii="仿宋" w:hAnsi="仿宋" w:eastAsia="仿宋" w:cs="仿宋"/>
          <w:color w:val="000000"/>
          <w:kern w:val="0"/>
          <w:sz w:val="28"/>
          <w:szCs w:val="28"/>
          <w:lang w:eastAsia="zh-CN"/>
        </w:rPr>
        <w:t>无人飞行器</w:t>
      </w:r>
      <w:r>
        <w:rPr>
          <w:rFonts w:hint="eastAsia" w:ascii="仿宋" w:hAnsi="仿宋" w:eastAsia="仿宋" w:cs="仿宋"/>
          <w:color w:val="000000"/>
          <w:kern w:val="0"/>
          <w:sz w:val="28"/>
          <w:szCs w:val="28"/>
        </w:rPr>
        <w:t>停桨结束</w:t>
      </w:r>
      <w:r>
        <w:rPr>
          <w:rFonts w:hint="eastAsia" w:ascii="仿宋" w:hAnsi="仿宋" w:eastAsia="仿宋" w:cs="仿宋"/>
          <w:color w:val="000000"/>
          <w:kern w:val="0"/>
          <w:sz w:val="28"/>
          <w:szCs w:val="28"/>
          <w:lang w:val="en-US" w:eastAsia="zh-CN"/>
        </w:rPr>
        <w:t>比赛</w:t>
      </w:r>
      <w:r>
        <w:rPr>
          <w:rFonts w:hint="eastAsia" w:ascii="仿宋" w:hAnsi="仿宋" w:eastAsia="仿宋" w:cs="仿宋"/>
          <w:color w:val="000000"/>
          <w:kern w:val="0"/>
          <w:sz w:val="28"/>
          <w:szCs w:val="28"/>
        </w:rPr>
        <w:t>的位置进行考核评定。</w:t>
      </w:r>
      <w:r>
        <w:rPr>
          <w:rFonts w:hint="eastAsia" w:ascii="仿宋" w:hAnsi="仿宋" w:eastAsia="仿宋" w:cs="仿宋"/>
          <w:color w:val="000000"/>
          <w:kern w:val="0"/>
          <w:sz w:val="28"/>
          <w:szCs w:val="28"/>
          <w:lang w:val="en-US" w:eastAsia="zh-CN"/>
        </w:rPr>
        <w:t>具体评分如下，评判时，以无人飞行器的四个脚架为参考基准，压线时取高分。</w:t>
      </w:r>
    </w:p>
    <w:p w14:paraId="1CE765D9">
      <w:pPr>
        <w:jc w:val="center"/>
        <w:rPr>
          <w:rFonts w:hint="eastAsia" w:ascii="仿宋" w:hAnsi="仿宋" w:eastAsia="仿宋" w:cs="仿宋"/>
        </w:rPr>
      </w:pPr>
      <w:r>
        <w:rPr>
          <w:rFonts w:hint="eastAsia" w:ascii="仿宋" w:hAnsi="仿宋" w:eastAsia="仿宋" w:cs="仿宋"/>
        </w:rPr>
        <w:drawing>
          <wp:inline distT="0" distB="0" distL="114300" distR="114300">
            <wp:extent cx="1832610" cy="1818005"/>
            <wp:effectExtent l="0" t="0" r="11430" b="10795"/>
            <wp:docPr id="17" name="图片 1" descr="C:\Users\谭学刚\Desktop\1.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 descr="C:\Users\谭学刚\Desktop\1.png1"/>
                    <pic:cNvPicPr>
                      <a:picLocks noChangeAspect="1"/>
                    </pic:cNvPicPr>
                  </pic:nvPicPr>
                  <pic:blipFill>
                    <a:blip r:embed="rId12"/>
                    <a:srcRect/>
                    <a:stretch>
                      <a:fillRect/>
                    </a:stretch>
                  </pic:blipFill>
                  <pic:spPr>
                    <a:xfrm>
                      <a:off x="0" y="0"/>
                      <a:ext cx="1832610" cy="1818005"/>
                    </a:xfrm>
                    <a:prstGeom prst="rect">
                      <a:avLst/>
                    </a:prstGeom>
                    <a:noFill/>
                    <a:ln>
                      <a:noFill/>
                    </a:ln>
                  </pic:spPr>
                </pic:pic>
              </a:graphicData>
            </a:graphic>
          </wp:inline>
        </w:drawing>
      </w:r>
      <w:r>
        <w:rPr>
          <w:rFonts w:hint="eastAsia" w:ascii="仿宋" w:hAnsi="仿宋" w:eastAsia="仿宋" w:cs="仿宋"/>
          <w:sz w:val="28"/>
          <w:szCs w:val="28"/>
          <w:lang w:val="en-US" w:eastAsia="zh-CN"/>
        </w:rPr>
        <w:t xml:space="preserve">    </w:t>
      </w:r>
      <w:r>
        <w:rPr>
          <w:rFonts w:hint="eastAsia" w:ascii="仿宋" w:hAnsi="仿宋" w:eastAsia="仿宋" w:cs="仿宋"/>
        </w:rPr>
        <w:drawing>
          <wp:inline distT="0" distB="0" distL="114300" distR="114300">
            <wp:extent cx="1753870" cy="1739900"/>
            <wp:effectExtent l="0" t="0" r="13970" b="12700"/>
            <wp:docPr id="18" name="图片 2" descr="C:\Users\谭学刚\Desktop\2.pn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 descr="C:\Users\谭学刚\Desktop\2.png2"/>
                    <pic:cNvPicPr>
                      <a:picLocks noChangeAspect="1"/>
                    </pic:cNvPicPr>
                  </pic:nvPicPr>
                  <pic:blipFill>
                    <a:blip r:embed="rId13"/>
                    <a:srcRect/>
                    <a:stretch>
                      <a:fillRect/>
                    </a:stretch>
                  </pic:blipFill>
                  <pic:spPr>
                    <a:xfrm>
                      <a:off x="0" y="0"/>
                      <a:ext cx="1753870" cy="1739900"/>
                    </a:xfrm>
                    <a:prstGeom prst="rect">
                      <a:avLst/>
                    </a:prstGeom>
                    <a:noFill/>
                    <a:ln>
                      <a:noFill/>
                    </a:ln>
                  </pic:spPr>
                </pic:pic>
              </a:graphicData>
            </a:graphic>
          </wp:inline>
        </w:drawing>
      </w:r>
    </w:p>
    <w:p w14:paraId="0573667B">
      <w:pPr>
        <w:ind w:firstLine="420" w:firstLineChars="0"/>
        <w:jc w:val="center"/>
        <w:rPr>
          <w:rFonts w:hint="eastAsia" w:ascii="仿宋" w:hAnsi="仿宋" w:eastAsia="仿宋" w:cs="仿宋"/>
          <w:sz w:val="28"/>
          <w:szCs w:val="28"/>
          <w:lang w:val="en-US" w:eastAsia="zh-CN"/>
        </w:rPr>
      </w:pPr>
      <w:r>
        <w:rPr>
          <w:rFonts w:hint="eastAsia" w:ascii="仿宋" w:hAnsi="仿宋" w:eastAsia="仿宋" w:cs="仿宋"/>
          <w:color w:val="000000"/>
          <w:kern w:val="0"/>
          <w:sz w:val="28"/>
          <w:szCs w:val="28"/>
          <w:lang w:val="en-US" w:eastAsia="zh-CN"/>
        </w:rPr>
        <w:t>①完美着陆25分        ②</w:t>
      </w:r>
      <w:r>
        <w:rPr>
          <w:rFonts w:hint="eastAsia" w:ascii="仿宋" w:hAnsi="仿宋" w:eastAsia="仿宋" w:cs="仿宋"/>
          <w:sz w:val="28"/>
          <w:szCs w:val="28"/>
          <w:lang w:val="en-US" w:eastAsia="zh-CN"/>
        </w:rPr>
        <w:t>优秀着陆15分</w:t>
      </w:r>
    </w:p>
    <w:p w14:paraId="70C26EDF">
      <w:pPr>
        <w:jc w:val="center"/>
        <w:rPr>
          <w:rFonts w:hint="eastAsia" w:ascii="仿宋" w:hAnsi="仿宋" w:eastAsia="仿宋" w:cs="仿宋"/>
        </w:rPr>
      </w:pPr>
      <w:r>
        <w:rPr>
          <w:rFonts w:hint="eastAsia" w:ascii="仿宋" w:hAnsi="仿宋" w:eastAsia="仿宋" w:cs="仿宋"/>
        </w:rPr>
        <w:drawing>
          <wp:inline distT="0" distB="0" distL="114300" distR="114300">
            <wp:extent cx="1827530" cy="1812925"/>
            <wp:effectExtent l="0" t="0" r="1270" b="635"/>
            <wp:docPr id="19" name="图片 3" descr="C:\Users\谭学刚\Desktop\3.pn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 descr="C:\Users\谭学刚\Desktop\3.png3"/>
                    <pic:cNvPicPr>
                      <a:picLocks noChangeAspect="1"/>
                    </pic:cNvPicPr>
                  </pic:nvPicPr>
                  <pic:blipFill>
                    <a:blip r:embed="rId14"/>
                    <a:srcRect/>
                    <a:stretch>
                      <a:fillRect/>
                    </a:stretch>
                  </pic:blipFill>
                  <pic:spPr>
                    <a:xfrm>
                      <a:off x="0" y="0"/>
                      <a:ext cx="1827530" cy="1812925"/>
                    </a:xfrm>
                    <a:prstGeom prst="rect">
                      <a:avLst/>
                    </a:prstGeom>
                    <a:noFill/>
                    <a:ln>
                      <a:noFill/>
                    </a:ln>
                  </pic:spPr>
                </pic:pic>
              </a:graphicData>
            </a:graphic>
          </wp:inline>
        </w:drawing>
      </w:r>
      <w:r>
        <w:rPr>
          <w:rFonts w:hint="eastAsia" w:ascii="仿宋" w:hAnsi="仿宋" w:eastAsia="仿宋" w:cs="仿宋"/>
          <w:lang w:val="en-US" w:eastAsia="zh-CN"/>
        </w:rPr>
        <w:t xml:space="preserve">     </w:t>
      </w:r>
      <w:r>
        <w:rPr>
          <w:rFonts w:hint="eastAsia" w:ascii="仿宋" w:hAnsi="仿宋" w:eastAsia="仿宋" w:cs="仿宋"/>
        </w:rPr>
        <w:drawing>
          <wp:inline distT="0" distB="0" distL="114300" distR="114300">
            <wp:extent cx="1793240" cy="1778635"/>
            <wp:effectExtent l="0" t="0" r="5080" b="4445"/>
            <wp:docPr id="20" name="图片 4" descr="C:\Users\谭学刚\Desktop\4.pn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descr="C:\Users\谭学刚\Desktop\4.png4"/>
                    <pic:cNvPicPr>
                      <a:picLocks noChangeAspect="1"/>
                    </pic:cNvPicPr>
                  </pic:nvPicPr>
                  <pic:blipFill>
                    <a:blip r:embed="rId15"/>
                    <a:srcRect/>
                    <a:stretch>
                      <a:fillRect/>
                    </a:stretch>
                  </pic:blipFill>
                  <pic:spPr>
                    <a:xfrm>
                      <a:off x="0" y="0"/>
                      <a:ext cx="1793240" cy="1778635"/>
                    </a:xfrm>
                    <a:prstGeom prst="rect">
                      <a:avLst/>
                    </a:prstGeom>
                    <a:noFill/>
                    <a:ln>
                      <a:noFill/>
                    </a:ln>
                  </pic:spPr>
                </pic:pic>
              </a:graphicData>
            </a:graphic>
          </wp:inline>
        </w:drawing>
      </w:r>
    </w:p>
    <w:p w14:paraId="695E2C49">
      <w:pPr>
        <w:ind w:firstLine="420" w:firstLineChars="0"/>
        <w:jc w:val="center"/>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③良好着陆10分         ④及格着陆5分</w:t>
      </w:r>
    </w:p>
    <w:p w14:paraId="5ACE850B">
      <w:pPr>
        <w:ind w:firstLine="420" w:firstLineChars="0"/>
        <w:jc w:val="both"/>
        <w:rPr>
          <w:rFonts w:hint="eastAsia" w:ascii="仿宋" w:hAnsi="仿宋" w:eastAsia="仿宋" w:cs="仿宋"/>
          <w:sz w:val="28"/>
          <w:szCs w:val="28"/>
          <w:lang w:val="en-US" w:eastAsia="zh-CN"/>
        </w:rPr>
      </w:pPr>
    </w:p>
    <w:p w14:paraId="32A36244">
      <w:pPr>
        <w:ind w:firstLine="420" w:firstLineChars="0"/>
        <w:jc w:val="both"/>
        <w:rPr>
          <w:rFonts w:hint="eastAsia" w:ascii="仿宋" w:hAnsi="仿宋" w:eastAsia="仿宋" w:cs="仿宋"/>
          <w:sz w:val="28"/>
          <w:szCs w:val="28"/>
          <w:lang w:val="en-US" w:eastAsia="zh-CN"/>
        </w:rPr>
      </w:pPr>
    </w:p>
    <w:p w14:paraId="00160965">
      <w:pPr>
        <w:ind w:firstLine="420" w:firstLineChars="0"/>
        <w:jc w:val="both"/>
        <w:rPr>
          <w:rFonts w:hint="eastAsia" w:ascii="仿宋" w:hAnsi="仿宋" w:eastAsia="仿宋" w:cs="仿宋"/>
        </w:rPr>
      </w:pPr>
      <w:r>
        <w:rPr>
          <w:rFonts w:hint="eastAsia" w:ascii="仿宋" w:hAnsi="仿宋" w:eastAsia="仿宋" w:cs="仿宋"/>
          <w:sz w:val="28"/>
          <w:szCs w:val="28"/>
          <w:lang w:val="en-US" w:eastAsia="zh-CN"/>
        </w:rPr>
        <w:t>⑤无效着陆0分，此时，只要无人飞行器有一个脚架落在起降平台以外就视作降落失败，得分为0。</w:t>
      </w:r>
    </w:p>
    <w:p w14:paraId="65D07B18">
      <w:pPr>
        <w:jc w:val="center"/>
        <w:rPr>
          <w:rFonts w:hint="eastAsia" w:ascii="仿宋" w:hAnsi="仿宋" w:eastAsia="仿宋" w:cs="仿宋"/>
          <w:sz w:val="28"/>
          <w:szCs w:val="28"/>
          <w:lang w:val="en-US" w:eastAsia="zh-CN"/>
        </w:rPr>
      </w:pPr>
      <w:r>
        <w:rPr>
          <w:rFonts w:hint="eastAsia" w:ascii="仿宋" w:hAnsi="仿宋" w:eastAsia="仿宋" w:cs="仿宋"/>
        </w:rPr>
        <w:drawing>
          <wp:inline distT="0" distB="0" distL="114300" distR="114300">
            <wp:extent cx="1765300" cy="1751330"/>
            <wp:effectExtent l="0" t="0" r="2540" b="1270"/>
            <wp:docPr id="21" name="图片 5" descr="C:\Users\谭学刚\Desktop\5.png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descr="C:\Users\谭学刚\Desktop\5.png5"/>
                    <pic:cNvPicPr>
                      <a:picLocks noChangeAspect="1"/>
                    </pic:cNvPicPr>
                  </pic:nvPicPr>
                  <pic:blipFill>
                    <a:blip r:embed="rId16"/>
                    <a:srcRect/>
                    <a:stretch>
                      <a:fillRect/>
                    </a:stretch>
                  </pic:blipFill>
                  <pic:spPr>
                    <a:xfrm>
                      <a:off x="0" y="0"/>
                      <a:ext cx="1765300" cy="1751330"/>
                    </a:xfrm>
                    <a:prstGeom prst="rect">
                      <a:avLst/>
                    </a:prstGeom>
                    <a:noFill/>
                    <a:ln>
                      <a:noFill/>
                    </a:ln>
                  </pic:spPr>
                </pic:pic>
              </a:graphicData>
            </a:graphic>
          </wp:inline>
        </w:drawing>
      </w:r>
    </w:p>
    <w:p w14:paraId="6398E407">
      <w:pPr>
        <w:numPr>
          <w:ilvl w:val="0"/>
          <w:numId w:val="0"/>
        </w:numPr>
        <w:autoSpaceDE w:val="0"/>
        <w:autoSpaceDN w:val="0"/>
        <w:adjustRightInd w:val="0"/>
        <w:ind w:firstLine="420" w:firstLineChars="0"/>
        <w:jc w:val="left"/>
        <w:rPr>
          <w:rFonts w:hint="eastAsia" w:ascii="仿宋" w:hAnsi="仿宋" w:eastAsia="仿宋" w:cs="仿宋"/>
          <w:sz w:val="28"/>
          <w:szCs w:val="28"/>
        </w:rPr>
      </w:pPr>
      <w:r>
        <w:rPr>
          <w:rFonts w:hint="eastAsia" w:ascii="仿宋" w:hAnsi="仿宋" w:eastAsia="仿宋" w:cs="仿宋"/>
          <w:sz w:val="28"/>
          <w:szCs w:val="28"/>
          <w:lang w:val="en-US" w:eastAsia="zh-CN"/>
        </w:rPr>
        <w:t>2.补充说明</w:t>
      </w:r>
    </w:p>
    <w:p w14:paraId="19BDE7DE">
      <w:pPr>
        <w:numPr>
          <w:ilvl w:val="0"/>
          <w:numId w:val="0"/>
        </w:numPr>
        <w:autoSpaceDE w:val="0"/>
        <w:autoSpaceDN w:val="0"/>
        <w:adjustRightInd w:val="0"/>
        <w:ind w:firstLine="420" w:firstLineChars="0"/>
        <w:jc w:val="left"/>
        <w:rPr>
          <w:rFonts w:hint="eastAsia" w:ascii="仿宋" w:hAnsi="仿宋" w:eastAsia="仿宋" w:cs="仿宋"/>
          <w:sz w:val="28"/>
          <w:szCs w:val="28"/>
        </w:rPr>
      </w:pPr>
      <w:r>
        <w:rPr>
          <w:rFonts w:hint="eastAsia" w:ascii="仿宋" w:hAnsi="仿宋" w:eastAsia="仿宋" w:cs="仿宋"/>
          <w:sz w:val="28"/>
          <w:szCs w:val="28"/>
        </w:rPr>
        <w:t>（1）每位</w:t>
      </w:r>
      <w:r>
        <w:rPr>
          <w:rFonts w:hint="eastAsia" w:ascii="仿宋" w:hAnsi="仿宋" w:eastAsia="仿宋" w:cs="仿宋"/>
          <w:sz w:val="28"/>
          <w:szCs w:val="28"/>
          <w:lang w:val="en-US" w:eastAsia="zh-CN"/>
        </w:rPr>
        <w:t>参赛</w:t>
      </w:r>
      <w:r>
        <w:rPr>
          <w:rFonts w:hint="eastAsia" w:ascii="仿宋" w:hAnsi="仿宋" w:eastAsia="仿宋" w:cs="仿宋"/>
          <w:sz w:val="28"/>
          <w:szCs w:val="28"/>
        </w:rPr>
        <w:t>选手的</w:t>
      </w:r>
      <w:r>
        <w:rPr>
          <w:rFonts w:hint="eastAsia" w:ascii="仿宋" w:hAnsi="仿宋" w:eastAsia="仿宋" w:cs="仿宋"/>
          <w:sz w:val="28"/>
          <w:szCs w:val="28"/>
          <w:lang w:val="en-US" w:eastAsia="zh-CN"/>
        </w:rPr>
        <w:t>每轮比</w:t>
      </w:r>
      <w:r>
        <w:rPr>
          <w:rFonts w:hint="eastAsia" w:ascii="仿宋" w:hAnsi="仿宋" w:eastAsia="仿宋" w:cs="仿宋"/>
          <w:sz w:val="28"/>
          <w:szCs w:val="28"/>
        </w:rPr>
        <w:t>赛用时上限为120秒，超出该时间，视为比赛结束，只记录已完成科目的分数，且个人完成时间按120秒计</w:t>
      </w:r>
      <w:r>
        <w:rPr>
          <w:rFonts w:hint="eastAsia" w:ascii="仿宋" w:hAnsi="仿宋" w:eastAsia="仿宋" w:cs="仿宋"/>
          <w:sz w:val="28"/>
          <w:szCs w:val="28"/>
          <w:lang w:eastAsia="zh-CN"/>
        </w:rPr>
        <w:t>；</w:t>
      </w:r>
      <w:r>
        <w:rPr>
          <w:rFonts w:hint="eastAsia" w:ascii="仿宋" w:hAnsi="仿宋" w:eastAsia="仿宋" w:cs="仿宋"/>
          <w:sz w:val="28"/>
          <w:szCs w:val="28"/>
        </w:rPr>
        <w:t xml:space="preserve"> </w:t>
      </w:r>
    </w:p>
    <w:p w14:paraId="3BF159DF">
      <w:pPr>
        <w:numPr>
          <w:ilvl w:val="0"/>
          <w:numId w:val="2"/>
        </w:numPr>
        <w:autoSpaceDE w:val="0"/>
        <w:autoSpaceDN w:val="0"/>
        <w:adjustRightInd w:val="0"/>
        <w:ind w:left="420" w:leftChars="0"/>
        <w:jc w:val="left"/>
        <w:rPr>
          <w:rFonts w:hint="eastAsia" w:ascii="仿宋" w:hAnsi="仿宋" w:eastAsia="仿宋" w:cs="仿宋"/>
          <w:sz w:val="28"/>
          <w:szCs w:val="28"/>
          <w:lang w:eastAsia="zh-CN"/>
        </w:rPr>
      </w:pPr>
      <w:r>
        <w:rPr>
          <w:rFonts w:hint="eastAsia" w:ascii="仿宋" w:hAnsi="仿宋" w:eastAsia="仿宋" w:cs="仿宋"/>
          <w:sz w:val="28"/>
          <w:szCs w:val="28"/>
          <w:lang w:val="en-US" w:eastAsia="zh-CN"/>
        </w:rPr>
        <w:t>参赛</w:t>
      </w:r>
      <w:r>
        <w:rPr>
          <w:rFonts w:hint="eastAsia" w:ascii="仿宋" w:hAnsi="仿宋" w:eastAsia="仿宋" w:cs="仿宋"/>
          <w:sz w:val="28"/>
          <w:szCs w:val="28"/>
        </w:rPr>
        <w:t>选手按规定顺序</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科目要求</w:t>
      </w:r>
      <w:r>
        <w:rPr>
          <w:rFonts w:hint="eastAsia" w:ascii="仿宋" w:hAnsi="仿宋" w:eastAsia="仿宋" w:cs="仿宋"/>
          <w:sz w:val="28"/>
          <w:szCs w:val="28"/>
        </w:rPr>
        <w:t>完成全部</w:t>
      </w:r>
      <w:r>
        <w:rPr>
          <w:rFonts w:hint="eastAsia" w:ascii="仿宋" w:hAnsi="仿宋" w:eastAsia="仿宋" w:cs="仿宋"/>
          <w:sz w:val="28"/>
          <w:szCs w:val="28"/>
          <w:lang w:val="en-US" w:eastAsia="zh-CN"/>
        </w:rPr>
        <w:t>任务的</w:t>
      </w:r>
      <w:r>
        <w:rPr>
          <w:rFonts w:hint="eastAsia" w:ascii="仿宋" w:hAnsi="仿宋" w:eastAsia="仿宋" w:cs="仿宋"/>
          <w:sz w:val="28"/>
          <w:szCs w:val="28"/>
        </w:rPr>
        <w:t>，记录个人</w:t>
      </w:r>
      <w:r>
        <w:rPr>
          <w:rFonts w:hint="eastAsia" w:ascii="仿宋" w:hAnsi="仿宋" w:eastAsia="仿宋" w:cs="仿宋"/>
          <w:sz w:val="28"/>
          <w:szCs w:val="28"/>
          <w:lang w:val="en-US" w:eastAsia="zh-CN"/>
        </w:rPr>
        <w:t>实</w:t>
      </w:r>
    </w:p>
    <w:p w14:paraId="2901F242">
      <w:pPr>
        <w:numPr>
          <w:ilvl w:val="0"/>
          <w:numId w:val="0"/>
        </w:numPr>
        <w:autoSpaceDE w:val="0"/>
        <w:autoSpaceDN w:val="0"/>
        <w:adjustRightInd w:val="0"/>
        <w:jc w:val="left"/>
        <w:rPr>
          <w:rFonts w:hint="eastAsia" w:ascii="仿宋" w:hAnsi="仿宋" w:eastAsia="仿宋" w:cs="仿宋"/>
          <w:sz w:val="28"/>
          <w:szCs w:val="28"/>
          <w:lang w:eastAsia="zh-CN"/>
        </w:rPr>
      </w:pPr>
      <w:r>
        <w:rPr>
          <w:rFonts w:hint="eastAsia" w:ascii="仿宋" w:hAnsi="仿宋" w:eastAsia="仿宋" w:cs="仿宋"/>
          <w:sz w:val="28"/>
          <w:szCs w:val="28"/>
        </w:rPr>
        <w:t>际完成时间（不足上限120秒），并计算分数</w:t>
      </w:r>
      <w:r>
        <w:rPr>
          <w:rFonts w:hint="eastAsia" w:ascii="仿宋" w:hAnsi="仿宋" w:eastAsia="仿宋" w:cs="仿宋"/>
          <w:sz w:val="28"/>
          <w:szCs w:val="28"/>
          <w:lang w:eastAsia="zh-CN"/>
        </w:rPr>
        <w:t>；</w:t>
      </w:r>
    </w:p>
    <w:p w14:paraId="639B51D3">
      <w:pPr>
        <w:numPr>
          <w:ilvl w:val="0"/>
          <w:numId w:val="2"/>
        </w:numPr>
        <w:autoSpaceDE w:val="0"/>
        <w:autoSpaceDN w:val="0"/>
        <w:adjustRightInd w:val="0"/>
        <w:ind w:left="420" w:leftChars="0"/>
        <w:jc w:val="left"/>
        <w:rPr>
          <w:rFonts w:hint="eastAsia" w:ascii="仿宋" w:hAnsi="仿宋" w:eastAsia="仿宋" w:cs="仿宋"/>
          <w:sz w:val="28"/>
          <w:szCs w:val="28"/>
        </w:rPr>
      </w:pPr>
      <w:r>
        <w:rPr>
          <w:rFonts w:hint="eastAsia" w:ascii="仿宋" w:hAnsi="仿宋" w:eastAsia="仿宋" w:cs="仿宋"/>
          <w:sz w:val="28"/>
          <w:szCs w:val="28"/>
        </w:rPr>
        <w:t>如出现以下情况（比赛用时不足上限120秒），对应的处理和计</w:t>
      </w:r>
    </w:p>
    <w:p w14:paraId="6CA504FF">
      <w:pPr>
        <w:numPr>
          <w:ilvl w:val="0"/>
          <w:numId w:val="0"/>
        </w:numPr>
        <w:autoSpaceDE w:val="0"/>
        <w:autoSpaceDN w:val="0"/>
        <w:adjustRightInd w:val="0"/>
        <w:jc w:val="left"/>
        <w:rPr>
          <w:rFonts w:hint="eastAsia" w:ascii="仿宋" w:hAnsi="仿宋" w:eastAsia="仿宋" w:cs="仿宋"/>
          <w:sz w:val="28"/>
          <w:szCs w:val="28"/>
        </w:rPr>
      </w:pPr>
      <w:r>
        <w:rPr>
          <w:rFonts w:hint="eastAsia" w:ascii="仿宋" w:hAnsi="仿宋" w:eastAsia="仿宋" w:cs="仿宋"/>
          <w:sz w:val="28"/>
          <w:szCs w:val="28"/>
        </w:rPr>
        <w:t>算方式如下：</w:t>
      </w:r>
    </w:p>
    <w:p w14:paraId="52F5AECC">
      <w:pPr>
        <w:autoSpaceDE w:val="0"/>
        <w:autoSpaceDN w:val="0"/>
        <w:adjustRightInd w:val="0"/>
        <w:ind w:firstLine="420"/>
        <w:jc w:val="left"/>
        <w:rPr>
          <w:rFonts w:hint="eastAsia" w:ascii="仿宋" w:hAnsi="仿宋" w:eastAsia="仿宋" w:cs="仿宋"/>
          <w:sz w:val="28"/>
          <w:szCs w:val="28"/>
        </w:rPr>
      </w:pPr>
      <w:r>
        <w:rPr>
          <w:rFonts w:hint="eastAsia" w:ascii="仿宋" w:hAnsi="仿宋" w:eastAsia="仿宋" w:cs="仿宋"/>
          <w:sz w:val="28"/>
          <w:szCs w:val="28"/>
        </w:rPr>
        <w:t>①</w:t>
      </w:r>
      <w:r>
        <w:rPr>
          <w:rFonts w:hint="eastAsia" w:ascii="仿宋" w:hAnsi="仿宋" w:eastAsia="仿宋" w:cs="仿宋"/>
          <w:sz w:val="28"/>
          <w:szCs w:val="28"/>
          <w:lang w:eastAsia="zh-CN"/>
        </w:rPr>
        <w:t>无人飞行器</w:t>
      </w:r>
      <w:r>
        <w:rPr>
          <w:rFonts w:hint="eastAsia" w:ascii="仿宋" w:hAnsi="仿宋" w:eastAsia="仿宋" w:cs="仿宋"/>
          <w:sz w:val="28"/>
          <w:szCs w:val="28"/>
        </w:rPr>
        <w:t>中途坠机且无法复飞的，记录已完成科目的分数，同时，个人完成时间按照120秒计</w:t>
      </w:r>
      <w:r>
        <w:rPr>
          <w:rFonts w:hint="eastAsia" w:ascii="仿宋" w:hAnsi="仿宋" w:eastAsia="仿宋" w:cs="仿宋"/>
          <w:sz w:val="28"/>
          <w:szCs w:val="28"/>
          <w:lang w:eastAsia="zh-CN"/>
        </w:rPr>
        <w:t>；</w:t>
      </w:r>
      <w:r>
        <w:rPr>
          <w:rFonts w:hint="eastAsia" w:ascii="仿宋" w:hAnsi="仿宋" w:eastAsia="仿宋" w:cs="仿宋"/>
          <w:sz w:val="28"/>
          <w:szCs w:val="28"/>
        </w:rPr>
        <w:t xml:space="preserve"> </w:t>
      </w:r>
    </w:p>
    <w:p w14:paraId="7C2C677C">
      <w:pPr>
        <w:autoSpaceDE w:val="0"/>
        <w:autoSpaceDN w:val="0"/>
        <w:adjustRightInd w:val="0"/>
        <w:ind w:firstLine="420"/>
        <w:jc w:val="left"/>
        <w:rPr>
          <w:rFonts w:hint="eastAsia" w:ascii="仿宋" w:hAnsi="仿宋" w:eastAsia="仿宋" w:cs="仿宋"/>
          <w:sz w:val="28"/>
          <w:szCs w:val="28"/>
          <w:lang w:eastAsia="zh-CN"/>
        </w:rPr>
      </w:pPr>
      <w:r>
        <w:rPr>
          <w:rFonts w:hint="eastAsia" w:ascii="仿宋" w:hAnsi="仿宋" w:eastAsia="仿宋" w:cs="仿宋"/>
          <w:sz w:val="28"/>
          <w:szCs w:val="28"/>
          <w:lang w:val="en-US" w:eastAsia="zh-CN"/>
        </w:rPr>
        <w:t>②</w:t>
      </w:r>
      <w:r>
        <w:rPr>
          <w:rFonts w:hint="eastAsia" w:ascii="仿宋" w:hAnsi="仿宋" w:eastAsia="仿宋" w:cs="仿宋"/>
          <w:sz w:val="28"/>
          <w:szCs w:val="28"/>
          <w:lang w:eastAsia="zh-CN"/>
        </w:rPr>
        <w:t>无人飞行器</w:t>
      </w:r>
      <w:r>
        <w:rPr>
          <w:rFonts w:hint="eastAsia" w:ascii="仿宋" w:hAnsi="仿宋" w:eastAsia="仿宋" w:cs="仿宋"/>
          <w:sz w:val="28"/>
          <w:szCs w:val="28"/>
          <w:lang w:val="en-US" w:eastAsia="zh-CN"/>
        </w:rPr>
        <w:t>必须</w:t>
      </w:r>
      <w:r>
        <w:rPr>
          <w:rFonts w:hint="eastAsia" w:ascii="仿宋" w:hAnsi="仿宋" w:eastAsia="仿宋" w:cs="仿宋"/>
          <w:sz w:val="28"/>
          <w:szCs w:val="28"/>
        </w:rPr>
        <w:t>按照规定顺序</w:t>
      </w:r>
      <w:r>
        <w:rPr>
          <w:rFonts w:hint="eastAsia" w:ascii="仿宋" w:hAnsi="仿宋" w:eastAsia="仿宋" w:cs="仿宋"/>
          <w:sz w:val="28"/>
          <w:szCs w:val="28"/>
          <w:lang w:val="en-US" w:eastAsia="zh-CN"/>
        </w:rPr>
        <w:t>和科目要求</w:t>
      </w:r>
      <w:r>
        <w:rPr>
          <w:rFonts w:hint="eastAsia" w:ascii="仿宋" w:hAnsi="仿宋" w:eastAsia="仿宋" w:cs="仿宋"/>
          <w:sz w:val="28"/>
          <w:szCs w:val="28"/>
        </w:rPr>
        <w:t>完成比赛</w:t>
      </w: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与规定顺序和科目要求不相符、遗漏任务、补做任务均视为无效，</w:t>
      </w:r>
      <w:r>
        <w:rPr>
          <w:rFonts w:hint="eastAsia" w:ascii="仿宋" w:hAnsi="仿宋" w:eastAsia="仿宋" w:cs="仿宋"/>
          <w:sz w:val="28"/>
          <w:szCs w:val="28"/>
        </w:rPr>
        <w:t>相应的科目以0分计</w:t>
      </w:r>
      <w:r>
        <w:rPr>
          <w:rFonts w:hint="eastAsia" w:ascii="仿宋" w:hAnsi="仿宋" w:eastAsia="仿宋" w:cs="仿宋"/>
          <w:sz w:val="28"/>
          <w:szCs w:val="28"/>
          <w:lang w:eastAsia="zh-CN"/>
        </w:rPr>
        <w:t>，</w:t>
      </w:r>
      <w:r>
        <w:rPr>
          <w:rFonts w:hint="eastAsia" w:ascii="仿宋" w:hAnsi="仿宋" w:eastAsia="仿宋" w:cs="仿宋"/>
          <w:sz w:val="28"/>
          <w:szCs w:val="28"/>
        </w:rPr>
        <w:t>个人完成时间按实际时间计</w:t>
      </w:r>
      <w:r>
        <w:rPr>
          <w:rFonts w:hint="eastAsia" w:ascii="仿宋" w:hAnsi="仿宋" w:eastAsia="仿宋" w:cs="仿宋"/>
          <w:sz w:val="28"/>
          <w:szCs w:val="28"/>
          <w:lang w:eastAsia="zh-CN"/>
        </w:rPr>
        <w:t>；</w:t>
      </w:r>
    </w:p>
    <w:p w14:paraId="79D51D25">
      <w:pPr>
        <w:autoSpaceDE w:val="0"/>
        <w:autoSpaceDN w:val="0"/>
        <w:adjustRightInd w:val="0"/>
        <w:ind w:firstLine="420"/>
        <w:jc w:val="left"/>
        <w:rPr>
          <w:rFonts w:hint="eastAsia" w:ascii="仿宋" w:hAnsi="仿宋" w:eastAsia="仿宋" w:cs="仿宋"/>
          <w:color w:val="000000"/>
          <w:kern w:val="0"/>
          <w:sz w:val="28"/>
          <w:szCs w:val="28"/>
          <w:lang w:eastAsia="zh-CN"/>
        </w:rPr>
      </w:pPr>
      <w:r>
        <w:rPr>
          <w:rFonts w:hint="eastAsia" w:ascii="仿宋" w:hAnsi="仿宋" w:eastAsia="仿宋" w:cs="仿宋"/>
          <w:sz w:val="28"/>
          <w:szCs w:val="28"/>
          <w:lang w:val="en-US" w:eastAsia="zh-CN"/>
        </w:rPr>
        <w:t>③</w:t>
      </w:r>
      <w:r>
        <w:rPr>
          <w:rFonts w:hint="eastAsia" w:ascii="仿宋" w:hAnsi="仿宋" w:eastAsia="仿宋" w:cs="仿宋"/>
          <w:sz w:val="28"/>
          <w:szCs w:val="28"/>
        </w:rPr>
        <w:t>如果飞行过程中有违规操作，则根据规则扣分，当扣分分值大于完成科目</w:t>
      </w:r>
      <w:r>
        <w:rPr>
          <w:rFonts w:hint="eastAsia" w:ascii="仿宋" w:hAnsi="仿宋" w:eastAsia="仿宋" w:cs="仿宋"/>
          <w:sz w:val="28"/>
          <w:szCs w:val="28"/>
          <w:lang w:val="en-US" w:eastAsia="zh-CN"/>
        </w:rPr>
        <w:t>总</w:t>
      </w:r>
      <w:r>
        <w:rPr>
          <w:rFonts w:hint="eastAsia" w:ascii="仿宋" w:hAnsi="仿宋" w:eastAsia="仿宋" w:cs="仿宋"/>
          <w:sz w:val="28"/>
          <w:szCs w:val="28"/>
        </w:rPr>
        <w:t>分时，最终的计算分值按照负分计算</w:t>
      </w:r>
      <w:r>
        <w:rPr>
          <w:rFonts w:hint="eastAsia" w:ascii="仿宋" w:hAnsi="仿宋" w:eastAsia="仿宋" w:cs="仿宋"/>
          <w:color w:val="000000"/>
          <w:kern w:val="0"/>
          <w:sz w:val="28"/>
          <w:szCs w:val="28"/>
          <w:lang w:eastAsia="zh-CN"/>
        </w:rPr>
        <w:t>；</w:t>
      </w:r>
    </w:p>
    <w:p w14:paraId="484AA6F9">
      <w:pPr>
        <w:autoSpaceDE w:val="0"/>
        <w:autoSpaceDN w:val="0"/>
        <w:adjustRightInd w:val="0"/>
        <w:ind w:firstLine="420"/>
        <w:jc w:val="left"/>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④无人飞行器起飞后直接降落</w:t>
      </w:r>
      <w:r>
        <w:rPr>
          <w:rFonts w:hint="eastAsia" w:ascii="仿宋" w:hAnsi="仿宋" w:eastAsia="仿宋" w:cs="仿宋"/>
          <w:color w:val="000000"/>
          <w:kern w:val="0"/>
          <w:sz w:val="28"/>
          <w:szCs w:val="28"/>
        </w:rPr>
        <w:t>至</w:t>
      </w:r>
      <w:r>
        <w:rPr>
          <w:rFonts w:hint="eastAsia" w:ascii="仿宋" w:hAnsi="仿宋" w:eastAsia="仿宋" w:cs="仿宋"/>
          <w:color w:val="000000"/>
          <w:kern w:val="0"/>
          <w:sz w:val="28"/>
          <w:szCs w:val="28"/>
          <w:lang w:val="en-US" w:eastAsia="zh-CN"/>
        </w:rPr>
        <w:t>停机坪得分为0；</w:t>
      </w:r>
    </w:p>
    <w:p w14:paraId="372BFDD8">
      <w:pPr>
        <w:autoSpaceDE w:val="0"/>
        <w:autoSpaceDN w:val="0"/>
        <w:adjustRightInd w:val="0"/>
        <w:ind w:firstLine="420"/>
        <w:jc w:val="left"/>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（4）一次机会中，多台无人飞行器测试总时间累计为30秒；</w:t>
      </w:r>
    </w:p>
    <w:p w14:paraId="1DF29E48">
      <w:pPr>
        <w:pStyle w:val="2"/>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（5）每轮比赛一旦开始，中途不允许更换无人飞行器和遥控设备，计时不暂停；</w:t>
      </w:r>
    </w:p>
    <w:p w14:paraId="4415C9F8">
      <w:pPr>
        <w:pStyle w:val="2"/>
        <w:rPr>
          <w:rFonts w:hint="default"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（6）比赛过程中，不得触碰无人飞行器和物资；</w:t>
      </w:r>
    </w:p>
    <w:p w14:paraId="2B8BB3E2">
      <w:pPr>
        <w:keepNext w:val="0"/>
        <w:keepLines w:val="0"/>
        <w:pageBreakBefore w:val="0"/>
        <w:widowControl w:val="0"/>
        <w:kinsoku/>
        <w:wordWrap/>
        <w:overflowPunct/>
        <w:topLinePunct w:val="0"/>
        <w:autoSpaceDE/>
        <w:autoSpaceDN/>
        <w:bidi w:val="0"/>
        <w:adjustRightInd/>
        <w:snapToGrid/>
        <w:spacing w:line="560" w:lineRule="exact"/>
        <w:ind w:firstLine="420"/>
        <w:textAlignment w:val="auto"/>
        <w:rPr>
          <w:rFonts w:hint="eastAsia" w:ascii="仿宋" w:hAnsi="仿宋" w:eastAsia="仿宋" w:cs="仿宋"/>
          <w:sz w:val="28"/>
          <w:szCs w:val="28"/>
          <w:lang w:val="en-US" w:eastAsia="zh-CN"/>
        </w:rPr>
      </w:pPr>
      <w:r>
        <w:rPr>
          <w:rFonts w:hint="eastAsia" w:ascii="仿宋" w:hAnsi="仿宋" w:eastAsia="仿宋" w:cs="仿宋"/>
          <w:sz w:val="28"/>
          <w:szCs w:val="28"/>
          <w:lang w:val="en-US" w:eastAsia="zh-CN"/>
        </w:rPr>
        <w:t>（7）比赛过程中，如果物资从无人飞行器上掉落，科目6不得分；</w:t>
      </w:r>
    </w:p>
    <w:p w14:paraId="7F0F9882">
      <w:pPr>
        <w:keepNext w:val="0"/>
        <w:keepLines w:val="0"/>
        <w:pageBreakBefore w:val="0"/>
        <w:widowControl w:val="0"/>
        <w:kinsoku/>
        <w:wordWrap/>
        <w:overflowPunct/>
        <w:topLinePunct w:val="0"/>
        <w:autoSpaceDE/>
        <w:autoSpaceDN/>
        <w:bidi w:val="0"/>
        <w:adjustRightInd/>
        <w:snapToGrid/>
        <w:spacing w:line="560" w:lineRule="exact"/>
        <w:ind w:firstLine="420"/>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lang w:val="en-US" w:eastAsia="zh-CN"/>
        </w:rPr>
        <w:t>（8）投放物资时，若物资挂在物资箱上，视为物资投放无效，科目6不得分。</w:t>
      </w:r>
    </w:p>
    <w:p w14:paraId="792F40D5">
      <w:pPr>
        <w:pStyle w:val="2"/>
        <w:ind w:left="0" w:leftChars="0" w:firstLine="0" w:firstLineChars="0"/>
        <w:rPr>
          <w:rFonts w:hint="eastAsia"/>
          <w:lang w:val="en-US" w:eastAsia="zh-CN"/>
        </w:rPr>
      </w:pPr>
    </w:p>
    <w:p w14:paraId="2052926F">
      <w:pPr>
        <w:numPr>
          <w:ilvl w:val="0"/>
          <w:numId w:val="0"/>
        </w:numPr>
        <w:rPr>
          <w:rFonts w:hint="eastAsia" w:ascii="仿宋" w:hAnsi="仿宋" w:eastAsia="仿宋" w:cs="仿宋"/>
          <w:sz w:val="28"/>
          <w:szCs w:val="28"/>
        </w:rPr>
      </w:pPr>
      <w:r>
        <w:rPr>
          <w:rFonts w:hint="eastAsia" w:ascii="仿宋" w:hAnsi="仿宋" w:eastAsia="仿宋" w:cs="仿宋"/>
          <w:sz w:val="28"/>
          <w:szCs w:val="28"/>
          <w:lang w:val="en-US" w:eastAsia="zh-CN"/>
        </w:rPr>
        <w:t>七、</w:t>
      </w:r>
      <w:r>
        <w:rPr>
          <w:rFonts w:hint="eastAsia" w:ascii="仿宋" w:hAnsi="仿宋" w:eastAsia="仿宋" w:cs="仿宋"/>
          <w:sz w:val="28"/>
          <w:szCs w:val="28"/>
        </w:rPr>
        <w:t>判罚</w:t>
      </w:r>
    </w:p>
    <w:p w14:paraId="7B5951F4">
      <w:pPr>
        <w:autoSpaceDE w:val="0"/>
        <w:autoSpaceDN w:val="0"/>
        <w:adjustRightInd w:val="0"/>
        <w:ind w:firstLine="420"/>
        <w:jc w:val="left"/>
        <w:rPr>
          <w:rFonts w:hint="eastAsia" w:ascii="仿宋" w:hAnsi="仿宋" w:eastAsia="仿宋" w:cs="仿宋"/>
          <w:color w:val="000000"/>
          <w:kern w:val="0"/>
          <w:sz w:val="28"/>
          <w:szCs w:val="28"/>
          <w:lang w:val="en-US" w:eastAsia="zh-CN"/>
        </w:rPr>
      </w:pPr>
      <w:r>
        <w:rPr>
          <w:rFonts w:hint="eastAsia" w:ascii="仿宋" w:hAnsi="仿宋" w:eastAsia="仿宋" w:cs="仿宋"/>
          <w:color w:val="000000"/>
          <w:kern w:val="0"/>
          <w:sz w:val="28"/>
          <w:szCs w:val="28"/>
          <w:lang w:val="en-US" w:eastAsia="zh-CN"/>
        </w:rPr>
        <w:t>1.违规扣分</w:t>
      </w:r>
    </w:p>
    <w:p w14:paraId="6F4B03BD">
      <w:pPr>
        <w:autoSpaceDE w:val="0"/>
        <w:autoSpaceDN w:val="0"/>
        <w:adjustRightInd w:val="0"/>
        <w:ind w:firstLine="420"/>
        <w:jc w:val="left"/>
        <w:rPr>
          <w:rFonts w:hint="eastAsia" w:ascii="仿宋" w:hAnsi="仿宋" w:eastAsia="仿宋" w:cs="仿宋"/>
          <w:color w:val="000000"/>
          <w:kern w:val="0"/>
          <w:sz w:val="28"/>
          <w:szCs w:val="28"/>
        </w:rPr>
      </w:pP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1</w:t>
      </w:r>
      <w:r>
        <w:rPr>
          <w:rFonts w:hint="eastAsia" w:ascii="仿宋" w:hAnsi="仿宋" w:eastAsia="仿宋" w:cs="仿宋"/>
          <w:color w:val="000000"/>
          <w:kern w:val="0"/>
          <w:sz w:val="28"/>
          <w:szCs w:val="28"/>
          <w:lang w:eastAsia="zh-CN"/>
        </w:rPr>
        <w:t>）无人飞行器</w:t>
      </w:r>
      <w:r>
        <w:rPr>
          <w:rFonts w:hint="eastAsia" w:ascii="仿宋" w:hAnsi="仿宋" w:eastAsia="仿宋" w:cs="仿宋"/>
          <w:color w:val="000000"/>
          <w:kern w:val="0"/>
          <w:sz w:val="28"/>
          <w:szCs w:val="28"/>
        </w:rPr>
        <w:t>在飞行比赛期间碰到四周内侧防护网，扣</w:t>
      </w:r>
      <w:r>
        <w:rPr>
          <w:rFonts w:hint="eastAsia" w:ascii="仿宋" w:hAnsi="仿宋" w:eastAsia="仿宋" w:cs="仿宋"/>
          <w:color w:val="000000"/>
          <w:kern w:val="0"/>
          <w:sz w:val="28"/>
          <w:szCs w:val="28"/>
          <w:lang w:val="en-US" w:eastAsia="zh-CN"/>
        </w:rPr>
        <w:t>2</w:t>
      </w:r>
      <w:r>
        <w:rPr>
          <w:rFonts w:hint="eastAsia" w:ascii="仿宋" w:hAnsi="仿宋" w:eastAsia="仿宋" w:cs="仿宋"/>
          <w:color w:val="000000"/>
          <w:kern w:val="0"/>
          <w:sz w:val="28"/>
          <w:szCs w:val="28"/>
        </w:rPr>
        <w:t>分/次；</w:t>
      </w:r>
    </w:p>
    <w:p w14:paraId="4A2FB1C3">
      <w:pPr>
        <w:pStyle w:val="2"/>
        <w:rPr>
          <w:rFonts w:hint="default" w:eastAsia="仿宋"/>
          <w:lang w:val="en-US" w:eastAsia="zh-CN"/>
        </w:rPr>
      </w:pP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2</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如果比赛场地没有防护网，飞出场地区域，</w:t>
      </w:r>
      <w:r>
        <w:rPr>
          <w:rFonts w:hint="eastAsia" w:ascii="仿宋" w:hAnsi="仿宋" w:eastAsia="仿宋" w:cs="仿宋"/>
          <w:color w:val="000000"/>
          <w:kern w:val="0"/>
          <w:sz w:val="28"/>
          <w:szCs w:val="28"/>
        </w:rPr>
        <w:t>扣</w:t>
      </w:r>
      <w:r>
        <w:rPr>
          <w:rFonts w:hint="eastAsia" w:ascii="仿宋" w:hAnsi="仿宋" w:eastAsia="仿宋" w:cs="仿宋"/>
          <w:color w:val="000000"/>
          <w:kern w:val="0"/>
          <w:sz w:val="28"/>
          <w:szCs w:val="28"/>
          <w:lang w:val="en-US" w:eastAsia="zh-CN"/>
        </w:rPr>
        <w:t>2</w:t>
      </w:r>
      <w:r>
        <w:rPr>
          <w:rFonts w:hint="eastAsia" w:ascii="仿宋" w:hAnsi="仿宋" w:eastAsia="仿宋" w:cs="仿宋"/>
          <w:color w:val="000000"/>
          <w:kern w:val="0"/>
          <w:sz w:val="28"/>
          <w:szCs w:val="28"/>
        </w:rPr>
        <w:t>分/次</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如果超出10秒未回到比赛场地内，本轮比赛机会结束，比赛用时记为120秒；</w:t>
      </w:r>
    </w:p>
    <w:p w14:paraId="75DD3A74">
      <w:pPr>
        <w:autoSpaceDE w:val="0"/>
        <w:autoSpaceDN w:val="0"/>
        <w:adjustRightInd w:val="0"/>
        <w:ind w:firstLine="420"/>
        <w:jc w:val="left"/>
        <w:rPr>
          <w:rFonts w:hint="eastAsia" w:ascii="仿宋" w:hAnsi="仿宋" w:eastAsia="仿宋" w:cs="仿宋"/>
          <w:color w:val="000000"/>
          <w:kern w:val="0"/>
          <w:sz w:val="28"/>
          <w:szCs w:val="28"/>
        </w:rPr>
      </w:pP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3</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rPr>
        <w:t>比赛期间，选手操作</w:t>
      </w:r>
      <w:r>
        <w:rPr>
          <w:rFonts w:hint="eastAsia" w:ascii="仿宋" w:hAnsi="仿宋" w:eastAsia="仿宋" w:cs="仿宋"/>
          <w:color w:val="000000"/>
          <w:kern w:val="0"/>
          <w:sz w:val="28"/>
          <w:szCs w:val="28"/>
          <w:lang w:eastAsia="zh-CN"/>
        </w:rPr>
        <w:t>无人飞行器</w:t>
      </w:r>
      <w:r>
        <w:rPr>
          <w:rFonts w:hint="eastAsia" w:ascii="仿宋" w:hAnsi="仿宋" w:eastAsia="仿宋" w:cs="仿宋"/>
          <w:color w:val="000000"/>
          <w:kern w:val="0"/>
          <w:sz w:val="28"/>
          <w:szCs w:val="28"/>
        </w:rPr>
        <w:t>触碰到选手本人或裁判，扣</w:t>
      </w:r>
      <w:r>
        <w:rPr>
          <w:rFonts w:hint="eastAsia" w:ascii="仿宋" w:hAnsi="仿宋" w:eastAsia="仿宋" w:cs="仿宋"/>
          <w:color w:val="000000"/>
          <w:kern w:val="0"/>
          <w:sz w:val="28"/>
          <w:szCs w:val="28"/>
          <w:lang w:val="en-US" w:eastAsia="zh-CN"/>
        </w:rPr>
        <w:t>10</w:t>
      </w:r>
      <w:r>
        <w:rPr>
          <w:rFonts w:hint="eastAsia" w:ascii="仿宋" w:hAnsi="仿宋" w:eastAsia="仿宋" w:cs="仿宋"/>
          <w:color w:val="000000"/>
          <w:kern w:val="0"/>
          <w:sz w:val="28"/>
          <w:szCs w:val="28"/>
        </w:rPr>
        <w:t>分/次；</w:t>
      </w:r>
    </w:p>
    <w:p w14:paraId="2E6C5DAC">
      <w:pPr>
        <w:autoSpaceDE w:val="0"/>
        <w:autoSpaceDN w:val="0"/>
        <w:adjustRightInd w:val="0"/>
        <w:ind w:firstLine="420"/>
        <w:jc w:val="left"/>
        <w:rPr>
          <w:rFonts w:hint="eastAsia" w:ascii="仿宋" w:hAnsi="仿宋" w:eastAsia="仿宋" w:cs="仿宋"/>
          <w:color w:val="000000"/>
          <w:kern w:val="0"/>
          <w:sz w:val="28"/>
          <w:szCs w:val="28"/>
          <w:lang w:eastAsia="zh-CN"/>
        </w:rPr>
      </w:pP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4</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rPr>
        <w:t>比赛中未佩戴</w:t>
      </w:r>
      <w:r>
        <w:rPr>
          <w:rFonts w:hint="eastAsia" w:ascii="仿宋" w:hAnsi="仿宋" w:eastAsia="仿宋" w:cs="仿宋"/>
          <w:color w:val="000000"/>
          <w:kern w:val="0"/>
          <w:sz w:val="28"/>
          <w:szCs w:val="28"/>
          <w:lang w:val="en-US" w:eastAsia="zh-CN"/>
        </w:rPr>
        <w:t>眼睛护具（护目镜或眼镜）</w:t>
      </w:r>
      <w:r>
        <w:rPr>
          <w:rFonts w:hint="eastAsia" w:ascii="仿宋" w:hAnsi="仿宋" w:eastAsia="仿宋" w:cs="仿宋"/>
          <w:color w:val="000000"/>
          <w:kern w:val="0"/>
          <w:sz w:val="28"/>
          <w:szCs w:val="28"/>
        </w:rPr>
        <w:t>，扣</w:t>
      </w:r>
      <w:r>
        <w:rPr>
          <w:rFonts w:hint="eastAsia" w:ascii="仿宋" w:hAnsi="仿宋" w:eastAsia="仿宋" w:cs="仿宋"/>
          <w:color w:val="000000"/>
          <w:kern w:val="0"/>
          <w:sz w:val="28"/>
          <w:szCs w:val="28"/>
          <w:lang w:val="en-US" w:eastAsia="zh-CN"/>
        </w:rPr>
        <w:t>1</w:t>
      </w:r>
      <w:r>
        <w:rPr>
          <w:rFonts w:hint="eastAsia" w:ascii="仿宋" w:hAnsi="仿宋" w:eastAsia="仿宋" w:cs="仿宋"/>
          <w:color w:val="000000"/>
          <w:kern w:val="0"/>
          <w:sz w:val="28"/>
          <w:szCs w:val="28"/>
        </w:rPr>
        <w:t>0分。佩戴</w:t>
      </w:r>
      <w:r>
        <w:rPr>
          <w:rFonts w:hint="eastAsia" w:ascii="仿宋" w:hAnsi="仿宋" w:eastAsia="仿宋" w:cs="仿宋"/>
          <w:color w:val="000000"/>
          <w:kern w:val="0"/>
          <w:sz w:val="28"/>
          <w:szCs w:val="28"/>
          <w:lang w:val="en-US" w:eastAsia="zh-CN"/>
        </w:rPr>
        <w:t>眼睛护具</w:t>
      </w:r>
      <w:r>
        <w:rPr>
          <w:rFonts w:hint="eastAsia" w:ascii="仿宋" w:hAnsi="仿宋" w:eastAsia="仿宋" w:cs="仿宋"/>
          <w:color w:val="000000"/>
          <w:kern w:val="0"/>
          <w:sz w:val="28"/>
          <w:szCs w:val="28"/>
        </w:rPr>
        <w:t>以选手进入飞行区防护网内开始记</w:t>
      </w:r>
      <w:r>
        <w:rPr>
          <w:rFonts w:hint="eastAsia" w:ascii="仿宋" w:hAnsi="仿宋" w:eastAsia="仿宋" w:cs="仿宋"/>
          <w:color w:val="000000"/>
          <w:kern w:val="0"/>
          <w:sz w:val="28"/>
          <w:szCs w:val="28"/>
          <w:lang w:eastAsia="zh-CN"/>
        </w:rPr>
        <w:t>；</w:t>
      </w:r>
    </w:p>
    <w:p w14:paraId="0D8E0A5A">
      <w:pPr>
        <w:autoSpaceDE w:val="0"/>
        <w:autoSpaceDN w:val="0"/>
        <w:adjustRightInd w:val="0"/>
        <w:ind w:firstLine="420"/>
        <w:jc w:val="left"/>
        <w:rPr>
          <w:rFonts w:hint="eastAsia" w:ascii="仿宋" w:hAnsi="仿宋" w:eastAsia="仿宋" w:cs="仿宋"/>
          <w:color w:val="000000"/>
          <w:kern w:val="0"/>
          <w:sz w:val="28"/>
          <w:szCs w:val="28"/>
          <w:lang w:eastAsia="zh-CN"/>
        </w:rPr>
      </w:pP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lang w:val="en-US" w:eastAsia="zh-CN"/>
        </w:rPr>
        <w:t>5</w:t>
      </w:r>
      <w:r>
        <w:rPr>
          <w:rFonts w:hint="eastAsia" w:ascii="仿宋" w:hAnsi="仿宋" w:eastAsia="仿宋" w:cs="仿宋"/>
          <w:color w:val="000000"/>
          <w:kern w:val="0"/>
          <w:sz w:val="28"/>
          <w:szCs w:val="28"/>
          <w:lang w:eastAsia="zh-CN"/>
        </w:rPr>
        <w:t>）</w:t>
      </w:r>
      <w:r>
        <w:rPr>
          <w:rFonts w:hint="eastAsia" w:ascii="仿宋" w:hAnsi="仿宋" w:eastAsia="仿宋" w:cs="仿宋"/>
          <w:color w:val="000000"/>
          <w:kern w:val="0"/>
          <w:sz w:val="28"/>
          <w:szCs w:val="28"/>
        </w:rPr>
        <w:t>选手仅能在规定的“</w:t>
      </w:r>
      <w:r>
        <w:rPr>
          <w:rFonts w:hint="eastAsia" w:ascii="仿宋" w:hAnsi="仿宋" w:eastAsia="仿宋" w:cs="仿宋"/>
          <w:color w:val="000000"/>
          <w:kern w:val="0"/>
          <w:sz w:val="28"/>
          <w:szCs w:val="28"/>
          <w:lang w:val="en-US" w:eastAsia="zh-CN"/>
        </w:rPr>
        <w:t>活动</w:t>
      </w:r>
      <w:r>
        <w:rPr>
          <w:rFonts w:hint="eastAsia" w:ascii="仿宋" w:hAnsi="仿宋" w:eastAsia="仿宋" w:cs="仿宋"/>
          <w:color w:val="000000"/>
          <w:kern w:val="0"/>
          <w:sz w:val="28"/>
          <w:szCs w:val="28"/>
        </w:rPr>
        <w:t>区域”内移动，完成飞行，如果出现选手的鞋子</w:t>
      </w:r>
      <w:r>
        <w:rPr>
          <w:rFonts w:hint="eastAsia" w:ascii="仿宋" w:hAnsi="仿宋" w:eastAsia="仿宋" w:cs="仿宋"/>
          <w:color w:val="000000"/>
          <w:kern w:val="0"/>
          <w:sz w:val="28"/>
          <w:szCs w:val="28"/>
          <w:lang w:val="en-US" w:eastAsia="zh-CN"/>
        </w:rPr>
        <w:t>超出</w:t>
      </w:r>
      <w:r>
        <w:rPr>
          <w:rFonts w:hint="eastAsia" w:ascii="仿宋" w:hAnsi="仿宋" w:eastAsia="仿宋" w:cs="仿宋"/>
          <w:color w:val="000000"/>
          <w:kern w:val="0"/>
          <w:sz w:val="28"/>
          <w:szCs w:val="28"/>
        </w:rPr>
        <w:t>“</w:t>
      </w:r>
      <w:r>
        <w:rPr>
          <w:rFonts w:hint="eastAsia" w:ascii="仿宋" w:hAnsi="仿宋" w:eastAsia="仿宋" w:cs="仿宋"/>
          <w:color w:val="000000"/>
          <w:kern w:val="0"/>
          <w:sz w:val="28"/>
          <w:szCs w:val="28"/>
          <w:lang w:val="en-US" w:eastAsia="zh-CN"/>
        </w:rPr>
        <w:t>活动</w:t>
      </w:r>
      <w:r>
        <w:rPr>
          <w:rFonts w:hint="eastAsia" w:ascii="仿宋" w:hAnsi="仿宋" w:eastAsia="仿宋" w:cs="仿宋"/>
          <w:color w:val="000000"/>
          <w:kern w:val="0"/>
          <w:sz w:val="28"/>
          <w:szCs w:val="28"/>
        </w:rPr>
        <w:t>区域”标志线，扣</w:t>
      </w:r>
      <w:r>
        <w:rPr>
          <w:rFonts w:hint="eastAsia" w:ascii="仿宋" w:hAnsi="仿宋" w:eastAsia="仿宋" w:cs="仿宋"/>
          <w:color w:val="000000"/>
          <w:kern w:val="0"/>
          <w:sz w:val="28"/>
          <w:szCs w:val="28"/>
          <w:lang w:val="en-US" w:eastAsia="zh-CN"/>
        </w:rPr>
        <w:t>5</w:t>
      </w:r>
      <w:r>
        <w:rPr>
          <w:rFonts w:hint="eastAsia" w:ascii="仿宋" w:hAnsi="仿宋" w:eastAsia="仿宋" w:cs="仿宋"/>
          <w:color w:val="000000"/>
          <w:kern w:val="0"/>
          <w:sz w:val="28"/>
          <w:szCs w:val="28"/>
        </w:rPr>
        <w:t>分/次</w:t>
      </w:r>
      <w:r>
        <w:rPr>
          <w:rFonts w:hint="eastAsia" w:ascii="仿宋" w:hAnsi="仿宋" w:eastAsia="仿宋" w:cs="仿宋"/>
          <w:color w:val="000000"/>
          <w:kern w:val="0"/>
          <w:sz w:val="28"/>
          <w:szCs w:val="28"/>
          <w:lang w:eastAsia="zh-CN"/>
        </w:rPr>
        <w:t>。</w:t>
      </w:r>
    </w:p>
    <w:p w14:paraId="383B384F">
      <w:pPr>
        <w:ind w:firstLine="420"/>
        <w:rPr>
          <w:rFonts w:hint="eastAsia" w:ascii="仿宋" w:hAnsi="仿宋" w:eastAsia="仿宋" w:cs="仿宋"/>
          <w:sz w:val="28"/>
          <w:szCs w:val="28"/>
          <w:lang w:eastAsia="zh-CN"/>
        </w:rPr>
      </w:pPr>
      <w:r>
        <w:rPr>
          <w:rFonts w:hint="eastAsia" w:ascii="仿宋" w:hAnsi="仿宋" w:eastAsia="仿宋" w:cs="仿宋"/>
          <w:sz w:val="28"/>
          <w:szCs w:val="28"/>
          <w:lang w:val="en-US" w:eastAsia="zh-CN"/>
        </w:rPr>
        <w:t>2.</w:t>
      </w:r>
      <w:r>
        <w:rPr>
          <w:rFonts w:hint="eastAsia" w:ascii="仿宋" w:hAnsi="仿宋" w:eastAsia="仿宋" w:cs="仿宋"/>
          <w:sz w:val="28"/>
          <w:szCs w:val="28"/>
        </w:rPr>
        <w:t>以下情况取消比赛资格</w:t>
      </w:r>
    </w:p>
    <w:p w14:paraId="73E6AD62">
      <w:pPr>
        <w:ind w:firstLine="420"/>
        <w:rPr>
          <w:rFonts w:hint="eastAsia" w:ascii="仿宋" w:hAnsi="仿宋" w:eastAsia="仿宋" w:cs="仿宋"/>
          <w:sz w:val="28"/>
          <w:szCs w:val="28"/>
        </w:rPr>
      </w:pP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1</w:t>
      </w:r>
      <w:r>
        <w:rPr>
          <w:rFonts w:hint="eastAsia" w:ascii="仿宋" w:hAnsi="仿宋" w:eastAsia="仿宋" w:cs="仿宋"/>
          <w:sz w:val="28"/>
          <w:szCs w:val="28"/>
          <w:lang w:eastAsia="zh-CN"/>
        </w:rPr>
        <w:t>）</w:t>
      </w:r>
      <w:r>
        <w:rPr>
          <w:rFonts w:hint="eastAsia" w:ascii="仿宋" w:hAnsi="仿宋" w:eastAsia="仿宋" w:cs="仿宋"/>
          <w:sz w:val="28"/>
          <w:szCs w:val="28"/>
        </w:rPr>
        <w:t>参赛队伍检录点名时迟到 10分钟；</w:t>
      </w:r>
    </w:p>
    <w:p w14:paraId="330807E4">
      <w:pPr>
        <w:ind w:firstLine="420"/>
        <w:rPr>
          <w:rFonts w:hint="eastAsia" w:ascii="仿宋" w:hAnsi="仿宋" w:eastAsia="仿宋" w:cs="仿宋"/>
          <w:sz w:val="28"/>
          <w:szCs w:val="28"/>
        </w:rPr>
      </w:pP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2</w:t>
      </w:r>
      <w:r>
        <w:rPr>
          <w:rFonts w:hint="eastAsia" w:ascii="仿宋" w:hAnsi="仿宋" w:eastAsia="仿宋" w:cs="仿宋"/>
          <w:sz w:val="28"/>
          <w:szCs w:val="28"/>
          <w:lang w:eastAsia="zh-CN"/>
        </w:rPr>
        <w:t>）</w:t>
      </w:r>
      <w:r>
        <w:rPr>
          <w:rFonts w:hint="eastAsia" w:ascii="仿宋" w:hAnsi="仿宋" w:eastAsia="仿宋" w:cs="仿宋"/>
          <w:sz w:val="28"/>
          <w:szCs w:val="28"/>
        </w:rPr>
        <w:t>虚假报名，一经发现或举报，将取消比赛资格；</w:t>
      </w:r>
    </w:p>
    <w:p w14:paraId="62A7BBE6">
      <w:pPr>
        <w:pStyle w:val="2"/>
        <w:rPr>
          <w:rFonts w:hint="eastAsia" w:ascii="仿宋" w:hAnsi="仿宋" w:eastAsia="仿宋" w:cs="仿宋"/>
          <w:color w:val="000000"/>
          <w:kern w:val="0"/>
          <w:sz w:val="28"/>
          <w:szCs w:val="28"/>
          <w:lang w:val="en-US" w:eastAsia="zh-CN" w:bidi="ar-SA"/>
        </w:rPr>
      </w:pPr>
      <w:r>
        <w:rPr>
          <w:rFonts w:hint="eastAsia" w:ascii="仿宋" w:hAnsi="仿宋" w:eastAsia="仿宋" w:cs="仿宋"/>
          <w:color w:val="000000"/>
          <w:kern w:val="0"/>
          <w:sz w:val="28"/>
          <w:szCs w:val="28"/>
          <w:lang w:val="en-US" w:eastAsia="zh-CN" w:bidi="ar-SA"/>
        </w:rPr>
        <w:t>（3）候场区的选手，不得打开遥控器或无人飞行器，一经发现，取消比赛资格或成绩；</w:t>
      </w:r>
    </w:p>
    <w:p w14:paraId="661B02F9">
      <w:pPr>
        <w:ind w:firstLine="420"/>
        <w:rPr>
          <w:rFonts w:hint="eastAsia" w:ascii="仿宋" w:hAnsi="仿宋" w:eastAsia="仿宋" w:cs="仿宋"/>
          <w:color w:val="000000"/>
          <w:kern w:val="0"/>
          <w:sz w:val="28"/>
          <w:szCs w:val="28"/>
          <w:lang w:val="en-US" w:eastAsia="zh-CN" w:bidi="ar-SA"/>
        </w:rPr>
      </w:pPr>
      <w:r>
        <w:rPr>
          <w:rFonts w:hint="eastAsia" w:ascii="仿宋" w:hAnsi="仿宋" w:eastAsia="仿宋" w:cs="仿宋"/>
          <w:sz w:val="28"/>
          <w:szCs w:val="28"/>
          <w:lang w:eastAsia="zh-CN"/>
        </w:rPr>
        <w:t>（</w:t>
      </w:r>
      <w:r>
        <w:rPr>
          <w:rFonts w:hint="eastAsia" w:ascii="仿宋" w:hAnsi="仿宋" w:eastAsia="仿宋" w:cs="仿宋"/>
          <w:sz w:val="28"/>
          <w:szCs w:val="28"/>
          <w:lang w:val="en-US" w:eastAsia="zh-CN"/>
        </w:rPr>
        <w:t>4</w:t>
      </w:r>
      <w:r>
        <w:rPr>
          <w:rFonts w:hint="eastAsia" w:ascii="仿宋" w:hAnsi="仿宋" w:eastAsia="仿宋" w:cs="仿宋"/>
          <w:sz w:val="28"/>
          <w:szCs w:val="28"/>
          <w:lang w:eastAsia="zh-CN"/>
        </w:rPr>
        <w:t>）</w:t>
      </w:r>
      <w:r>
        <w:rPr>
          <w:rFonts w:hint="eastAsia" w:ascii="仿宋" w:hAnsi="仿宋" w:eastAsia="仿宋" w:cs="仿宋"/>
          <w:sz w:val="28"/>
          <w:szCs w:val="28"/>
        </w:rPr>
        <w:t>未在竞赛时间内参加比赛视为弃权</w:t>
      </w:r>
      <w:r>
        <w:rPr>
          <w:rFonts w:hint="eastAsia" w:ascii="仿宋" w:hAnsi="仿宋" w:eastAsia="仿宋" w:cs="仿宋"/>
          <w:sz w:val="28"/>
          <w:szCs w:val="28"/>
          <w:lang w:eastAsia="zh-CN"/>
        </w:rPr>
        <w:t>。</w:t>
      </w:r>
    </w:p>
    <w:p w14:paraId="6CF0CCF2">
      <w:pPr>
        <w:ind w:firstLine="420"/>
        <w:rPr>
          <w:rFonts w:hint="eastAsia" w:ascii="仿宋" w:hAnsi="仿宋" w:eastAsia="仿宋" w:cs="仿宋"/>
          <w:sz w:val="28"/>
          <w:szCs w:val="28"/>
        </w:rPr>
      </w:pPr>
      <w:r>
        <w:rPr>
          <w:rFonts w:hint="eastAsia" w:ascii="仿宋" w:hAnsi="仿宋" w:eastAsia="仿宋" w:cs="仿宋"/>
          <w:sz w:val="28"/>
          <w:szCs w:val="28"/>
          <w:lang w:val="en-US" w:eastAsia="zh-CN"/>
        </w:rPr>
        <w:t>3.</w:t>
      </w:r>
      <w:r>
        <w:rPr>
          <w:rFonts w:hint="eastAsia" w:ascii="仿宋" w:hAnsi="仿宋" w:eastAsia="仿宋" w:cs="仿宋"/>
          <w:sz w:val="28"/>
          <w:szCs w:val="28"/>
        </w:rPr>
        <w:t>其他</w:t>
      </w:r>
    </w:p>
    <w:p w14:paraId="46553C24">
      <w:pPr>
        <w:ind w:firstLine="420"/>
        <w:rPr>
          <w:rFonts w:hint="eastAsia" w:ascii="仿宋" w:hAnsi="仿宋" w:eastAsia="仿宋" w:cs="仿宋"/>
          <w:sz w:val="28"/>
          <w:szCs w:val="28"/>
        </w:rPr>
      </w:pPr>
      <w:r>
        <w:rPr>
          <w:rFonts w:hint="eastAsia" w:ascii="仿宋" w:hAnsi="仿宋" w:eastAsia="仿宋" w:cs="仿宋"/>
          <w:sz w:val="28"/>
          <w:szCs w:val="28"/>
        </w:rPr>
        <w:t>（1）比赛期间，凡是规则中没有说明的事项由裁判组决定；</w:t>
      </w:r>
    </w:p>
    <w:p w14:paraId="2AEFCD8B">
      <w:pPr>
        <w:ind w:firstLine="420"/>
        <w:rPr>
          <w:rFonts w:hint="eastAsia" w:ascii="仿宋" w:hAnsi="仿宋" w:eastAsia="仿宋" w:cs="仿宋"/>
          <w:sz w:val="28"/>
          <w:szCs w:val="28"/>
        </w:rPr>
      </w:pPr>
      <w:r>
        <w:rPr>
          <w:rFonts w:hint="eastAsia" w:ascii="仿宋" w:hAnsi="仿宋" w:eastAsia="仿宋" w:cs="仿宋"/>
          <w:sz w:val="28"/>
          <w:szCs w:val="28"/>
        </w:rPr>
        <w:t>（2）本规则是实施裁判工作的依据，在竞赛过程中裁判有最终裁定权。</w:t>
      </w:r>
    </w:p>
    <w:p w14:paraId="4AC5BBE7">
      <w:pPr>
        <w:autoSpaceDE w:val="0"/>
        <w:autoSpaceDN w:val="0"/>
        <w:adjustRightInd w:val="0"/>
        <w:ind w:firstLine="420"/>
        <w:jc w:val="left"/>
        <w:rPr>
          <w:rFonts w:hint="eastAsia" w:ascii="仿宋" w:hAnsi="仿宋" w:eastAsia="仿宋" w:cs="仿宋"/>
          <w:color w:val="000000"/>
          <w:kern w:val="0"/>
          <w:sz w:val="28"/>
          <w:szCs w:val="28"/>
          <w:lang w:eastAsia="zh-CN"/>
        </w:rPr>
      </w:pPr>
    </w:p>
    <w:sectPr>
      <w:footerReference r:id="rId3" w:type="default"/>
      <w:pgSz w:w="11906" w:h="16838"/>
      <w:pgMar w:top="1440" w:right="1800" w:bottom="1440" w:left="13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楷体_GB2312">
    <w:altName w:val="楷体"/>
    <w:panose1 w:val="00000000000000000000"/>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FEB92C">
    <w:pPr>
      <w:pStyle w:val="4"/>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EDDBA5B">
                          <w:pPr>
                            <w:pStyle w:val="4"/>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14:paraId="7EDDBA5B">
                    <w:pPr>
                      <w:pStyle w:val="4"/>
                    </w:pPr>
                    <w:r>
                      <w:fldChar w:fldCharType="begin"/>
                    </w:r>
                    <w:r>
                      <w:instrText xml:space="preserve"> PAGE  \* MERGEFORMAT </w:instrText>
                    </w:r>
                    <w:r>
                      <w:fldChar w:fldCharType="separate"/>
                    </w:r>
                    <w:r>
                      <w:t>1</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87B36F7"/>
    <w:multiLevelType w:val="singleLevel"/>
    <w:tmpl w:val="987B36F7"/>
    <w:lvl w:ilvl="0" w:tentative="0">
      <w:start w:val="1"/>
      <w:numFmt w:val="chineseCounting"/>
      <w:suff w:val="nothing"/>
      <w:lvlText w:val="%1、"/>
      <w:lvlJc w:val="left"/>
      <w:rPr>
        <w:rFonts w:hint="eastAsia"/>
      </w:rPr>
    </w:lvl>
  </w:abstractNum>
  <w:abstractNum w:abstractNumId="1">
    <w:nsid w:val="1461F99D"/>
    <w:multiLevelType w:val="singleLevel"/>
    <w:tmpl w:val="1461F99D"/>
    <w:lvl w:ilvl="0" w:tentative="0">
      <w:start w:val="2"/>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UwY2FmYjQ1N2U0ODM0MjJhMmViNWQ0NDY4YjY0ZDAifQ=="/>
  </w:docVars>
  <w:rsids>
    <w:rsidRoot w:val="00000000"/>
    <w:rsid w:val="002A7575"/>
    <w:rsid w:val="003F417C"/>
    <w:rsid w:val="00412437"/>
    <w:rsid w:val="013E61E2"/>
    <w:rsid w:val="01DB1C83"/>
    <w:rsid w:val="01FC6D2D"/>
    <w:rsid w:val="02563346"/>
    <w:rsid w:val="02A92276"/>
    <w:rsid w:val="031B78B2"/>
    <w:rsid w:val="03254E27"/>
    <w:rsid w:val="03374CDF"/>
    <w:rsid w:val="04DC21BC"/>
    <w:rsid w:val="04F41B87"/>
    <w:rsid w:val="057C3E80"/>
    <w:rsid w:val="05F23A3F"/>
    <w:rsid w:val="063A00F6"/>
    <w:rsid w:val="067D59FE"/>
    <w:rsid w:val="06AE25B5"/>
    <w:rsid w:val="0725187B"/>
    <w:rsid w:val="074A4934"/>
    <w:rsid w:val="07771AB1"/>
    <w:rsid w:val="078C38A8"/>
    <w:rsid w:val="07956711"/>
    <w:rsid w:val="087D7F38"/>
    <w:rsid w:val="08DB3CDC"/>
    <w:rsid w:val="09233F10"/>
    <w:rsid w:val="09563BAC"/>
    <w:rsid w:val="098D7D07"/>
    <w:rsid w:val="0AA4122F"/>
    <w:rsid w:val="0AA51080"/>
    <w:rsid w:val="0ADD6A6C"/>
    <w:rsid w:val="0B08227E"/>
    <w:rsid w:val="0B310BE5"/>
    <w:rsid w:val="0B5C59C0"/>
    <w:rsid w:val="0B8D46F3"/>
    <w:rsid w:val="0BC11EE9"/>
    <w:rsid w:val="0BEC32BF"/>
    <w:rsid w:val="0CB051F3"/>
    <w:rsid w:val="0CC36431"/>
    <w:rsid w:val="0CD32C6A"/>
    <w:rsid w:val="0CE92955"/>
    <w:rsid w:val="0D1A5D44"/>
    <w:rsid w:val="0DF902C1"/>
    <w:rsid w:val="0E630D02"/>
    <w:rsid w:val="0F6C03BE"/>
    <w:rsid w:val="0FB7514E"/>
    <w:rsid w:val="103B0C17"/>
    <w:rsid w:val="10933D44"/>
    <w:rsid w:val="1147452A"/>
    <w:rsid w:val="11806AB0"/>
    <w:rsid w:val="11AA3314"/>
    <w:rsid w:val="11CA0174"/>
    <w:rsid w:val="123541E8"/>
    <w:rsid w:val="137F28C5"/>
    <w:rsid w:val="1393132F"/>
    <w:rsid w:val="13C47607"/>
    <w:rsid w:val="1463409F"/>
    <w:rsid w:val="14A61F23"/>
    <w:rsid w:val="14B065E0"/>
    <w:rsid w:val="15363948"/>
    <w:rsid w:val="166E2C6E"/>
    <w:rsid w:val="1674297A"/>
    <w:rsid w:val="16C60CFC"/>
    <w:rsid w:val="16E34468"/>
    <w:rsid w:val="17B877DE"/>
    <w:rsid w:val="181D70B4"/>
    <w:rsid w:val="18567E5D"/>
    <w:rsid w:val="18D03C5F"/>
    <w:rsid w:val="18EF32CE"/>
    <w:rsid w:val="19593B1A"/>
    <w:rsid w:val="196935D4"/>
    <w:rsid w:val="1B036C53"/>
    <w:rsid w:val="1B927060"/>
    <w:rsid w:val="1BD21EF1"/>
    <w:rsid w:val="1C071131"/>
    <w:rsid w:val="1C6E6D96"/>
    <w:rsid w:val="1D7C3EC2"/>
    <w:rsid w:val="1E831280"/>
    <w:rsid w:val="1EA336D1"/>
    <w:rsid w:val="1F016D75"/>
    <w:rsid w:val="212F73F5"/>
    <w:rsid w:val="213F3B84"/>
    <w:rsid w:val="215B5991"/>
    <w:rsid w:val="220B7F0B"/>
    <w:rsid w:val="22AF0896"/>
    <w:rsid w:val="22BA5CFB"/>
    <w:rsid w:val="235B1338"/>
    <w:rsid w:val="2373688C"/>
    <w:rsid w:val="23CF1D76"/>
    <w:rsid w:val="242777E2"/>
    <w:rsid w:val="244F40DF"/>
    <w:rsid w:val="248D4C07"/>
    <w:rsid w:val="25056E93"/>
    <w:rsid w:val="25284930"/>
    <w:rsid w:val="25AD37B3"/>
    <w:rsid w:val="260929B3"/>
    <w:rsid w:val="26AF637C"/>
    <w:rsid w:val="26D6510C"/>
    <w:rsid w:val="272039CE"/>
    <w:rsid w:val="27800A53"/>
    <w:rsid w:val="279005C6"/>
    <w:rsid w:val="27E608A3"/>
    <w:rsid w:val="27EA0E45"/>
    <w:rsid w:val="283830DC"/>
    <w:rsid w:val="29003BF9"/>
    <w:rsid w:val="290F2F87"/>
    <w:rsid w:val="29884567"/>
    <w:rsid w:val="29891E41"/>
    <w:rsid w:val="29B27B8F"/>
    <w:rsid w:val="29C15A7E"/>
    <w:rsid w:val="29C52636"/>
    <w:rsid w:val="29DE215D"/>
    <w:rsid w:val="2A6259FF"/>
    <w:rsid w:val="2A73664D"/>
    <w:rsid w:val="2AAD76FA"/>
    <w:rsid w:val="2B797C93"/>
    <w:rsid w:val="2BC92A06"/>
    <w:rsid w:val="2C232CCA"/>
    <w:rsid w:val="2C2E2368"/>
    <w:rsid w:val="2C9327F9"/>
    <w:rsid w:val="2CC764E8"/>
    <w:rsid w:val="2E1E6B2F"/>
    <w:rsid w:val="2F603644"/>
    <w:rsid w:val="2FE853E7"/>
    <w:rsid w:val="303C79D9"/>
    <w:rsid w:val="308A2FFA"/>
    <w:rsid w:val="308E16C7"/>
    <w:rsid w:val="309C7FE8"/>
    <w:rsid w:val="312D7821"/>
    <w:rsid w:val="3204466B"/>
    <w:rsid w:val="32133D18"/>
    <w:rsid w:val="32257E3B"/>
    <w:rsid w:val="322F4E41"/>
    <w:rsid w:val="32D60F2A"/>
    <w:rsid w:val="334B0167"/>
    <w:rsid w:val="33641229"/>
    <w:rsid w:val="336F7141"/>
    <w:rsid w:val="33B30906"/>
    <w:rsid w:val="33ED121E"/>
    <w:rsid w:val="34066078"/>
    <w:rsid w:val="34120C85"/>
    <w:rsid w:val="34EF107C"/>
    <w:rsid w:val="35222DAD"/>
    <w:rsid w:val="35A3072E"/>
    <w:rsid w:val="35B337F7"/>
    <w:rsid w:val="36145188"/>
    <w:rsid w:val="36AA095F"/>
    <w:rsid w:val="371773B6"/>
    <w:rsid w:val="384A30E3"/>
    <w:rsid w:val="38920F46"/>
    <w:rsid w:val="39551D3F"/>
    <w:rsid w:val="39920AF2"/>
    <w:rsid w:val="3A934E0B"/>
    <w:rsid w:val="3B464036"/>
    <w:rsid w:val="3B696BE7"/>
    <w:rsid w:val="3B806D14"/>
    <w:rsid w:val="3BD11425"/>
    <w:rsid w:val="3C1276BA"/>
    <w:rsid w:val="3C2F1FB1"/>
    <w:rsid w:val="3C427728"/>
    <w:rsid w:val="3C5A58BF"/>
    <w:rsid w:val="3C9C7C85"/>
    <w:rsid w:val="3CB74F88"/>
    <w:rsid w:val="3CFD6976"/>
    <w:rsid w:val="3D0442A6"/>
    <w:rsid w:val="3D36638C"/>
    <w:rsid w:val="3D6C7658"/>
    <w:rsid w:val="3DF82A74"/>
    <w:rsid w:val="3EC86B10"/>
    <w:rsid w:val="3EEA08CA"/>
    <w:rsid w:val="3EED39A0"/>
    <w:rsid w:val="3F2C26B6"/>
    <w:rsid w:val="3FCE45FA"/>
    <w:rsid w:val="3FDA03A9"/>
    <w:rsid w:val="3FDA454A"/>
    <w:rsid w:val="40251D40"/>
    <w:rsid w:val="40D84728"/>
    <w:rsid w:val="410C5136"/>
    <w:rsid w:val="417E5BAB"/>
    <w:rsid w:val="420B38E3"/>
    <w:rsid w:val="42187FE7"/>
    <w:rsid w:val="422644C9"/>
    <w:rsid w:val="429200D6"/>
    <w:rsid w:val="438E0EED"/>
    <w:rsid w:val="43DB5FB4"/>
    <w:rsid w:val="44006D4C"/>
    <w:rsid w:val="4455174B"/>
    <w:rsid w:val="445D7CFA"/>
    <w:rsid w:val="44670B79"/>
    <w:rsid w:val="44B57B36"/>
    <w:rsid w:val="44BC7116"/>
    <w:rsid w:val="45273179"/>
    <w:rsid w:val="452756F8"/>
    <w:rsid w:val="45D331B3"/>
    <w:rsid w:val="466B123A"/>
    <w:rsid w:val="468E4AE3"/>
    <w:rsid w:val="46BC1650"/>
    <w:rsid w:val="46C61488"/>
    <w:rsid w:val="46D81B83"/>
    <w:rsid w:val="46FD2F63"/>
    <w:rsid w:val="473A4D39"/>
    <w:rsid w:val="475257F9"/>
    <w:rsid w:val="47F72AD4"/>
    <w:rsid w:val="47FB1D04"/>
    <w:rsid w:val="48C77E38"/>
    <w:rsid w:val="48E1539E"/>
    <w:rsid w:val="492C307A"/>
    <w:rsid w:val="4A237B17"/>
    <w:rsid w:val="4A696AAF"/>
    <w:rsid w:val="4C1710D6"/>
    <w:rsid w:val="4CB739C1"/>
    <w:rsid w:val="4D465118"/>
    <w:rsid w:val="4D4C32DD"/>
    <w:rsid w:val="4D844549"/>
    <w:rsid w:val="4DC67E84"/>
    <w:rsid w:val="4E2C2F38"/>
    <w:rsid w:val="4E383C31"/>
    <w:rsid w:val="4E7F2150"/>
    <w:rsid w:val="4EAD2055"/>
    <w:rsid w:val="4F3E770F"/>
    <w:rsid w:val="4F5166AD"/>
    <w:rsid w:val="4F731595"/>
    <w:rsid w:val="4FB0458A"/>
    <w:rsid w:val="4FFA6D45"/>
    <w:rsid w:val="502137CD"/>
    <w:rsid w:val="50573DEF"/>
    <w:rsid w:val="505C7A00"/>
    <w:rsid w:val="50CD484B"/>
    <w:rsid w:val="50DB0924"/>
    <w:rsid w:val="511F3DE7"/>
    <w:rsid w:val="52F039C1"/>
    <w:rsid w:val="5349426B"/>
    <w:rsid w:val="53530C46"/>
    <w:rsid w:val="535665D5"/>
    <w:rsid w:val="539354E6"/>
    <w:rsid w:val="53D51C36"/>
    <w:rsid w:val="5411465D"/>
    <w:rsid w:val="543A0058"/>
    <w:rsid w:val="54D13182"/>
    <w:rsid w:val="54FC70BB"/>
    <w:rsid w:val="55230AEC"/>
    <w:rsid w:val="55416209"/>
    <w:rsid w:val="56004989"/>
    <w:rsid w:val="56530F5D"/>
    <w:rsid w:val="565E00C3"/>
    <w:rsid w:val="569C6488"/>
    <w:rsid w:val="56A5772D"/>
    <w:rsid w:val="57801B7A"/>
    <w:rsid w:val="58037F2B"/>
    <w:rsid w:val="588F188A"/>
    <w:rsid w:val="58D2260D"/>
    <w:rsid w:val="59B85057"/>
    <w:rsid w:val="59F61D84"/>
    <w:rsid w:val="5A494B51"/>
    <w:rsid w:val="5AC35397"/>
    <w:rsid w:val="5B0D2022"/>
    <w:rsid w:val="5CAE6AD3"/>
    <w:rsid w:val="5CB36396"/>
    <w:rsid w:val="5D1F6BC2"/>
    <w:rsid w:val="5D997B9D"/>
    <w:rsid w:val="5F276F5E"/>
    <w:rsid w:val="5F6208AB"/>
    <w:rsid w:val="5F9F3465"/>
    <w:rsid w:val="5FA00E22"/>
    <w:rsid w:val="5FB567E4"/>
    <w:rsid w:val="600B488D"/>
    <w:rsid w:val="615B1DDF"/>
    <w:rsid w:val="619C7C5C"/>
    <w:rsid w:val="621974FF"/>
    <w:rsid w:val="62BC3E86"/>
    <w:rsid w:val="630A70CA"/>
    <w:rsid w:val="633A422A"/>
    <w:rsid w:val="639130C5"/>
    <w:rsid w:val="63956AB9"/>
    <w:rsid w:val="63D3758F"/>
    <w:rsid w:val="63F20156"/>
    <w:rsid w:val="63FF4932"/>
    <w:rsid w:val="644D3032"/>
    <w:rsid w:val="644D348F"/>
    <w:rsid w:val="64C728BD"/>
    <w:rsid w:val="66CE2B7F"/>
    <w:rsid w:val="687C71E8"/>
    <w:rsid w:val="68D05BCF"/>
    <w:rsid w:val="68DD74D8"/>
    <w:rsid w:val="68F90733"/>
    <w:rsid w:val="69552FFE"/>
    <w:rsid w:val="69E9323C"/>
    <w:rsid w:val="6A0A7C80"/>
    <w:rsid w:val="6A3D7B02"/>
    <w:rsid w:val="6A9B7ADA"/>
    <w:rsid w:val="6AB37DC4"/>
    <w:rsid w:val="6B513865"/>
    <w:rsid w:val="6B701F5B"/>
    <w:rsid w:val="6BA013FC"/>
    <w:rsid w:val="6C0B5AEF"/>
    <w:rsid w:val="6C6245EB"/>
    <w:rsid w:val="6C822C69"/>
    <w:rsid w:val="6C9D1D97"/>
    <w:rsid w:val="6D3B5494"/>
    <w:rsid w:val="6D503215"/>
    <w:rsid w:val="6D591675"/>
    <w:rsid w:val="6D9B20D9"/>
    <w:rsid w:val="6D9F655C"/>
    <w:rsid w:val="6DA202F9"/>
    <w:rsid w:val="6DE85FD7"/>
    <w:rsid w:val="6ED10388"/>
    <w:rsid w:val="6F3C513C"/>
    <w:rsid w:val="6FD809F9"/>
    <w:rsid w:val="700759B9"/>
    <w:rsid w:val="70111815"/>
    <w:rsid w:val="70606264"/>
    <w:rsid w:val="712B6906"/>
    <w:rsid w:val="71BC3A02"/>
    <w:rsid w:val="724E02EA"/>
    <w:rsid w:val="725974A3"/>
    <w:rsid w:val="72DA05E4"/>
    <w:rsid w:val="731158FB"/>
    <w:rsid w:val="732E6B82"/>
    <w:rsid w:val="73575A68"/>
    <w:rsid w:val="735B0ECC"/>
    <w:rsid w:val="735D39B8"/>
    <w:rsid w:val="73854C0D"/>
    <w:rsid w:val="73DB079C"/>
    <w:rsid w:val="73E16088"/>
    <w:rsid w:val="74184CE8"/>
    <w:rsid w:val="749C6445"/>
    <w:rsid w:val="77107D35"/>
    <w:rsid w:val="771D6349"/>
    <w:rsid w:val="77D42905"/>
    <w:rsid w:val="77DB257A"/>
    <w:rsid w:val="785F6AE9"/>
    <w:rsid w:val="78BE4982"/>
    <w:rsid w:val="791A148B"/>
    <w:rsid w:val="7982552F"/>
    <w:rsid w:val="79E30A34"/>
    <w:rsid w:val="7A403193"/>
    <w:rsid w:val="7A4D3D91"/>
    <w:rsid w:val="7AD934A2"/>
    <w:rsid w:val="7AF15C14"/>
    <w:rsid w:val="7B566C76"/>
    <w:rsid w:val="7CC540B3"/>
    <w:rsid w:val="7CD51E1C"/>
    <w:rsid w:val="7D3D09FE"/>
    <w:rsid w:val="7D5947FB"/>
    <w:rsid w:val="7D812757"/>
    <w:rsid w:val="7D941871"/>
    <w:rsid w:val="7E166FEF"/>
    <w:rsid w:val="7E3B192C"/>
    <w:rsid w:val="7E9954D2"/>
    <w:rsid w:val="7EA30424"/>
    <w:rsid w:val="7F2C680A"/>
    <w:rsid w:val="7F9372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8">
    <w:name w:val="Default Paragraph Font"/>
    <w:semiHidden/>
    <w:qFormat/>
    <w:uiPriority w:val="0"/>
  </w:style>
  <w:style w:type="table" w:default="1" w:styleId="6">
    <w:name w:val="Normal Table"/>
    <w:semiHidden/>
    <w:qFormat/>
    <w:uiPriority w:val="0"/>
    <w:tblPr>
      <w:tblCellMar>
        <w:top w:w="0" w:type="dxa"/>
        <w:left w:w="108" w:type="dxa"/>
        <w:bottom w:w="0" w:type="dxa"/>
        <w:right w:w="108" w:type="dxa"/>
      </w:tblCellMar>
    </w:tblPr>
  </w:style>
  <w:style w:type="paragraph" w:styleId="2">
    <w:name w:val="Body Text First Indent"/>
    <w:basedOn w:val="3"/>
    <w:autoRedefine/>
    <w:qFormat/>
    <w:uiPriority w:val="0"/>
    <w:pPr>
      <w:adjustRightInd w:val="0"/>
      <w:spacing w:line="360" w:lineRule="auto"/>
      <w:ind w:firstLine="420"/>
      <w:textAlignment w:val="baseline"/>
    </w:pPr>
    <w:rPr>
      <w:rFonts w:ascii="Calibri" w:hAnsi="Calibri" w:eastAsia="楷体_GB2312"/>
      <w:kern w:val="0"/>
      <w:sz w:val="24"/>
    </w:rPr>
  </w:style>
  <w:style w:type="paragraph" w:styleId="3">
    <w:name w:val="Body Text"/>
    <w:basedOn w:val="1"/>
    <w:qFormat/>
    <w:uiPriority w:val="1"/>
    <w:rPr>
      <w:rFonts w:ascii="宋体" w:hAnsi="宋体" w:cs="宋体"/>
      <w:sz w:val="28"/>
      <w:szCs w:val="28"/>
      <w:lang w:val="zh-CN" w:bidi="zh-CN"/>
    </w:r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7">
    <w:name w:val="Table Grid"/>
    <w:basedOn w:val="6"/>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annotation reference"/>
    <w:autoRedefine/>
    <w:qFormat/>
    <w:uiPriority w:val="0"/>
    <w:rPr>
      <w:sz w:val="21"/>
      <w:szCs w:val="21"/>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jpe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10</Pages>
  <Words>3038</Words>
  <Characters>3295</Characters>
  <Lines>0</Lines>
  <Paragraphs>0</Paragraphs>
  <TotalTime>0</TotalTime>
  <ScaleCrop>false</ScaleCrop>
  <LinksUpToDate>false</LinksUpToDate>
  <CharactersWithSpaces>3388</CharactersWithSpaces>
  <Application>WPS Office_12.1.0.19770_F1E327BC-269C-435d-A152-05C5408002CA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谭学刚</dc:creator>
  <cp:lastModifiedBy>王立强</cp:lastModifiedBy>
  <dcterms:modified xsi:type="dcterms:W3CDTF">2025-02-07T09:24:56Z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2052-12.1.0.19770</vt:lpwstr>
  </property>
  <property fmtid="{D5CDD505-2E9C-101B-9397-08002B2CF9AE}" pid="3" name="ICV">
    <vt:lpwstr>80AA0CECBA6B44F5883FEDE2821105C2</vt:lpwstr>
  </property>
  <property fmtid="{D5CDD505-2E9C-101B-9397-08002B2CF9AE}" pid="4" name="KSOTemplateDocerSaveRecord">
    <vt:lpwstr>eyJoZGlkIjoiZDlkYzQwM2E1Y2U5ODlhMmExNjE2MjBkN2ExZmFmZjgiLCJ1c2VySWQiOiIzMjE4NDg4NjEifQ==</vt:lpwstr>
  </property>
</Properties>
</file>