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7BDE8">
      <w:pPr>
        <w:widowControl/>
        <w:snapToGrid w:val="0"/>
        <w:jc w:val="left"/>
        <w:rPr>
          <w:rFonts w:ascii="黑体" w:hAnsi="宋体" w:eastAsia="黑体" w:cs="黑体"/>
          <w:color w:val="000000"/>
          <w:kern w:val="0"/>
          <w:sz w:val="32"/>
          <w:szCs w:val="32"/>
          <w:lang w:bidi="ar"/>
        </w:rPr>
      </w:pPr>
      <w:bookmarkStart w:id="0" w:name="_GoBack"/>
      <w:bookmarkEnd w:id="0"/>
      <w:r>
        <w:rPr>
          <w:rFonts w:hint="eastAsia" w:ascii="黑体" w:hAnsi="宋体" w:eastAsia="黑体" w:cs="黑体"/>
          <w:color w:val="000000"/>
          <w:kern w:val="0"/>
          <w:sz w:val="32"/>
          <w:szCs w:val="32"/>
          <w:lang w:bidi="ar"/>
        </w:rPr>
        <w:t>附件1</w:t>
      </w:r>
    </w:p>
    <w:p w14:paraId="3712BDA9">
      <w:pPr>
        <w:shd w:val="clear" w:color="auto" w:fill="FFFFFF"/>
        <w:snapToGrid w:val="0"/>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平台创新应用典型案例申报表</w:t>
      </w:r>
    </w:p>
    <w:p w14:paraId="3F252266">
      <w:pPr>
        <w:spacing w:line="560" w:lineRule="exact"/>
        <w:rPr>
          <w:rFonts w:ascii="楷体_GB2312" w:hAnsi="仿宋" w:eastAsia="楷体_GB2312" w:cs="仿宋"/>
          <w:b w:val="0"/>
          <w:bCs/>
          <w:sz w:val="24"/>
          <w:szCs w:val="24"/>
          <w:u w:val="single"/>
        </w:rPr>
      </w:pPr>
      <w:r>
        <w:rPr>
          <w:rFonts w:hint="eastAsia" w:ascii="楷体_GB2312" w:hAnsi="仿宋" w:eastAsia="楷体_GB2312" w:cs="仿宋"/>
          <w:b w:val="0"/>
          <w:bCs/>
          <w:sz w:val="24"/>
          <w:szCs w:val="24"/>
        </w:rPr>
        <w:t>填表人：</w:t>
      </w:r>
      <w:r>
        <w:rPr>
          <w:rFonts w:ascii="楷体_GB2312" w:hAnsi="仿宋" w:eastAsia="楷体_GB2312" w:cs="仿宋"/>
          <w:b w:val="0"/>
          <w:bCs/>
          <w:sz w:val="24"/>
          <w:szCs w:val="24"/>
          <w:u w:val="single"/>
        </w:rPr>
        <w:t xml:space="preserve">             </w:t>
      </w:r>
      <w:r>
        <w:rPr>
          <w:rFonts w:hint="eastAsia" w:ascii="楷体_GB2312" w:hAnsi="仿宋" w:eastAsia="楷体_GB2312" w:cs="仿宋"/>
          <w:b w:val="0"/>
          <w:bCs/>
          <w:sz w:val="24"/>
          <w:szCs w:val="24"/>
        </w:rPr>
        <w:t>单位：</w:t>
      </w:r>
      <w:r>
        <w:rPr>
          <w:rFonts w:ascii="楷体_GB2312" w:hAnsi="仿宋" w:eastAsia="楷体_GB2312" w:cs="仿宋"/>
          <w:b w:val="0"/>
          <w:bCs/>
          <w:sz w:val="24"/>
          <w:szCs w:val="24"/>
          <w:u w:val="single"/>
        </w:rPr>
        <w:t xml:space="preserve">                        </w:t>
      </w:r>
      <w:r>
        <w:rPr>
          <w:rFonts w:ascii="楷体_GB2312" w:hAnsi="仿宋" w:eastAsia="楷体_GB2312" w:cs="仿宋"/>
          <w:b w:val="0"/>
          <w:bCs/>
          <w:sz w:val="24"/>
          <w:szCs w:val="24"/>
        </w:rPr>
        <w:t xml:space="preserve"> </w:t>
      </w:r>
      <w:r>
        <w:rPr>
          <w:rFonts w:hint="eastAsia" w:ascii="楷体_GB2312" w:hAnsi="仿宋" w:eastAsia="楷体_GB2312" w:cs="仿宋"/>
          <w:b w:val="0"/>
          <w:bCs/>
          <w:sz w:val="24"/>
          <w:szCs w:val="24"/>
        </w:rPr>
        <w:t>联系电话：</w:t>
      </w:r>
      <w:r>
        <w:rPr>
          <w:rFonts w:ascii="楷体_GB2312" w:hAnsi="仿宋" w:eastAsia="楷体_GB2312" w:cs="仿宋"/>
          <w:b w:val="0"/>
          <w:bCs/>
          <w:sz w:val="24"/>
          <w:szCs w:val="24"/>
          <w:u w:val="singl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1133"/>
        <w:gridCol w:w="2549"/>
        <w:gridCol w:w="1467"/>
        <w:gridCol w:w="2007"/>
      </w:tblGrid>
      <w:tr w14:paraId="0B4C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1" w:type="dxa"/>
            <w:vAlign w:val="center"/>
          </w:tcPr>
          <w:p w14:paraId="23F43BF6">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案例名称</w:t>
            </w:r>
          </w:p>
        </w:tc>
        <w:tc>
          <w:tcPr>
            <w:tcW w:w="7156" w:type="dxa"/>
            <w:gridSpan w:val="4"/>
            <w:vAlign w:val="center"/>
          </w:tcPr>
          <w:p w14:paraId="5909689B">
            <w:pPr>
              <w:spacing w:line="560" w:lineRule="exact"/>
              <w:jc w:val="center"/>
              <w:rPr>
                <w:rFonts w:ascii="仿宋_GB2312" w:hAnsi="仿宋" w:eastAsia="仿宋_GB2312" w:cs="仿宋"/>
                <w:b w:val="0"/>
                <w:bCs/>
                <w:sz w:val="24"/>
                <w:szCs w:val="24"/>
              </w:rPr>
            </w:pPr>
          </w:p>
        </w:tc>
      </w:tr>
      <w:tr w14:paraId="5830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1821" w:type="dxa"/>
            <w:vAlign w:val="center"/>
          </w:tcPr>
          <w:p w14:paraId="22EF0346">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案例内容简介</w:t>
            </w:r>
          </w:p>
        </w:tc>
        <w:tc>
          <w:tcPr>
            <w:tcW w:w="7156" w:type="dxa"/>
            <w:gridSpan w:val="4"/>
            <w:vAlign w:val="center"/>
          </w:tcPr>
          <w:p w14:paraId="1F9C5599">
            <w:pPr>
              <w:spacing w:line="560" w:lineRule="exact"/>
              <w:jc w:val="center"/>
              <w:rPr>
                <w:rFonts w:ascii="仿宋_GB2312" w:hAnsi="仿宋" w:eastAsia="仿宋_GB2312" w:cs="仿宋"/>
                <w:b w:val="0"/>
                <w:bCs/>
                <w:sz w:val="24"/>
                <w:szCs w:val="24"/>
              </w:rPr>
            </w:pPr>
            <w:r>
              <w:rPr>
                <w:rFonts w:ascii="仿宋_GB2312" w:hAnsi="仿宋" w:eastAsia="仿宋_GB2312" w:cs="仿宋"/>
                <w:b w:val="0"/>
                <w:bCs/>
                <w:sz w:val="24"/>
                <w:szCs w:val="24"/>
              </w:rPr>
              <w:t>300</w:t>
            </w:r>
            <w:r>
              <w:rPr>
                <w:rFonts w:hint="eastAsia" w:ascii="仿宋_GB2312" w:hAnsi="仿宋" w:eastAsia="仿宋_GB2312" w:cs="仿宋"/>
                <w:b w:val="0"/>
                <w:bCs/>
                <w:sz w:val="24"/>
                <w:szCs w:val="24"/>
              </w:rPr>
              <w:t>字以内。</w:t>
            </w:r>
          </w:p>
        </w:tc>
      </w:tr>
      <w:tr w14:paraId="229E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21" w:type="dxa"/>
            <w:vMerge w:val="restart"/>
            <w:vAlign w:val="center"/>
          </w:tcPr>
          <w:p w14:paraId="1361E259">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团队负责人</w:t>
            </w:r>
          </w:p>
        </w:tc>
        <w:tc>
          <w:tcPr>
            <w:tcW w:w="1133" w:type="dxa"/>
            <w:vAlign w:val="center"/>
          </w:tcPr>
          <w:p w14:paraId="1AD7AB93">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姓名</w:t>
            </w:r>
          </w:p>
        </w:tc>
        <w:tc>
          <w:tcPr>
            <w:tcW w:w="2549" w:type="dxa"/>
            <w:vAlign w:val="center"/>
          </w:tcPr>
          <w:p w14:paraId="612583B7">
            <w:pPr>
              <w:spacing w:line="560" w:lineRule="exact"/>
              <w:jc w:val="center"/>
              <w:rPr>
                <w:rFonts w:ascii="仿宋_GB2312" w:hAnsi="仿宋" w:eastAsia="仿宋_GB2312" w:cs="仿宋"/>
                <w:b w:val="0"/>
                <w:bCs/>
                <w:sz w:val="24"/>
                <w:szCs w:val="24"/>
              </w:rPr>
            </w:pPr>
          </w:p>
        </w:tc>
        <w:tc>
          <w:tcPr>
            <w:tcW w:w="1467" w:type="dxa"/>
            <w:vAlign w:val="center"/>
          </w:tcPr>
          <w:p w14:paraId="0678968A">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职务</w:t>
            </w:r>
            <w:r>
              <w:rPr>
                <w:rFonts w:ascii="仿宋_GB2312" w:hAnsi="仿宋" w:eastAsia="仿宋_GB2312" w:cs="仿宋"/>
                <w:b w:val="0"/>
                <w:bCs/>
                <w:sz w:val="24"/>
                <w:szCs w:val="24"/>
              </w:rPr>
              <w:t>/</w:t>
            </w:r>
            <w:r>
              <w:rPr>
                <w:rFonts w:hint="eastAsia" w:ascii="仿宋_GB2312" w:hAnsi="仿宋" w:eastAsia="仿宋_GB2312" w:cs="仿宋"/>
                <w:b w:val="0"/>
                <w:bCs/>
                <w:sz w:val="24"/>
                <w:szCs w:val="24"/>
              </w:rPr>
              <w:t>职称</w:t>
            </w:r>
          </w:p>
        </w:tc>
        <w:tc>
          <w:tcPr>
            <w:tcW w:w="2007" w:type="dxa"/>
            <w:vAlign w:val="center"/>
          </w:tcPr>
          <w:p w14:paraId="28258415">
            <w:pPr>
              <w:spacing w:line="560" w:lineRule="exact"/>
              <w:jc w:val="center"/>
              <w:rPr>
                <w:rFonts w:ascii="仿宋_GB2312" w:hAnsi="仿宋" w:eastAsia="仿宋_GB2312" w:cs="仿宋"/>
                <w:b w:val="0"/>
                <w:bCs/>
                <w:sz w:val="24"/>
                <w:szCs w:val="24"/>
              </w:rPr>
            </w:pPr>
          </w:p>
        </w:tc>
      </w:tr>
      <w:tr w14:paraId="0F5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21" w:type="dxa"/>
            <w:vMerge w:val="continue"/>
            <w:vAlign w:val="center"/>
          </w:tcPr>
          <w:p w14:paraId="54937C48">
            <w:pPr>
              <w:spacing w:line="560" w:lineRule="exact"/>
              <w:jc w:val="center"/>
              <w:rPr>
                <w:rFonts w:ascii="仿宋_GB2312" w:hAnsi="仿宋" w:eastAsia="仿宋_GB2312" w:cs="仿宋"/>
                <w:b w:val="0"/>
                <w:bCs/>
                <w:sz w:val="24"/>
                <w:szCs w:val="24"/>
              </w:rPr>
            </w:pPr>
          </w:p>
        </w:tc>
        <w:tc>
          <w:tcPr>
            <w:tcW w:w="1133" w:type="dxa"/>
            <w:vAlign w:val="center"/>
          </w:tcPr>
          <w:p w14:paraId="03C235E8">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单位</w:t>
            </w:r>
          </w:p>
        </w:tc>
        <w:tc>
          <w:tcPr>
            <w:tcW w:w="2549" w:type="dxa"/>
            <w:vAlign w:val="center"/>
          </w:tcPr>
          <w:p w14:paraId="79B267F9">
            <w:pPr>
              <w:spacing w:line="560" w:lineRule="exact"/>
              <w:jc w:val="center"/>
              <w:rPr>
                <w:rFonts w:ascii="仿宋_GB2312" w:hAnsi="仿宋" w:eastAsia="仿宋_GB2312" w:cs="仿宋"/>
                <w:b w:val="0"/>
                <w:bCs/>
                <w:sz w:val="24"/>
                <w:szCs w:val="24"/>
              </w:rPr>
            </w:pPr>
          </w:p>
        </w:tc>
        <w:tc>
          <w:tcPr>
            <w:tcW w:w="1467" w:type="dxa"/>
            <w:vAlign w:val="center"/>
          </w:tcPr>
          <w:p w14:paraId="33940384">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电</w:t>
            </w:r>
            <w:r>
              <w:rPr>
                <w:rFonts w:hint="eastAsia" w:ascii="仿宋_GB2312" w:hAnsi="仿宋" w:eastAsia="仿宋_GB2312" w:cs="仿宋"/>
                <w:bCs/>
                <w:sz w:val="24"/>
              </w:rPr>
              <w:t xml:space="preserve">     </w:t>
            </w:r>
            <w:r>
              <w:rPr>
                <w:rFonts w:hint="eastAsia" w:ascii="仿宋_GB2312" w:hAnsi="仿宋" w:eastAsia="仿宋_GB2312" w:cs="仿宋"/>
                <w:b w:val="0"/>
                <w:bCs/>
                <w:sz w:val="24"/>
                <w:szCs w:val="24"/>
              </w:rPr>
              <w:t>话</w:t>
            </w:r>
          </w:p>
        </w:tc>
        <w:tc>
          <w:tcPr>
            <w:tcW w:w="2007" w:type="dxa"/>
            <w:vAlign w:val="center"/>
          </w:tcPr>
          <w:p w14:paraId="0747A9A3">
            <w:pPr>
              <w:spacing w:line="560" w:lineRule="exact"/>
              <w:jc w:val="center"/>
              <w:rPr>
                <w:rFonts w:ascii="仿宋_GB2312" w:hAnsi="仿宋" w:eastAsia="仿宋_GB2312" w:cs="仿宋"/>
                <w:b w:val="0"/>
                <w:bCs/>
                <w:sz w:val="24"/>
                <w:szCs w:val="24"/>
              </w:rPr>
            </w:pPr>
          </w:p>
        </w:tc>
      </w:tr>
      <w:tr w14:paraId="0441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821" w:type="dxa"/>
            <w:vMerge w:val="restart"/>
            <w:vAlign w:val="center"/>
          </w:tcPr>
          <w:p w14:paraId="133680CE">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团队成员情况</w:t>
            </w:r>
          </w:p>
        </w:tc>
        <w:tc>
          <w:tcPr>
            <w:tcW w:w="1133" w:type="dxa"/>
            <w:vAlign w:val="center"/>
          </w:tcPr>
          <w:p w14:paraId="2C0FBDA3">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姓名</w:t>
            </w:r>
          </w:p>
        </w:tc>
        <w:tc>
          <w:tcPr>
            <w:tcW w:w="2549" w:type="dxa"/>
            <w:vAlign w:val="center"/>
          </w:tcPr>
          <w:p w14:paraId="3467B5EC">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单位</w:t>
            </w:r>
          </w:p>
        </w:tc>
        <w:tc>
          <w:tcPr>
            <w:tcW w:w="1467" w:type="dxa"/>
            <w:vAlign w:val="center"/>
          </w:tcPr>
          <w:p w14:paraId="77059CB3">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职务</w:t>
            </w:r>
            <w:r>
              <w:rPr>
                <w:rFonts w:ascii="仿宋_GB2312" w:hAnsi="仿宋" w:eastAsia="仿宋_GB2312" w:cs="仿宋"/>
                <w:b w:val="0"/>
                <w:bCs/>
                <w:sz w:val="24"/>
                <w:szCs w:val="24"/>
              </w:rPr>
              <w:t>/</w:t>
            </w:r>
            <w:r>
              <w:rPr>
                <w:rFonts w:hint="eastAsia" w:ascii="仿宋_GB2312" w:hAnsi="仿宋" w:eastAsia="仿宋_GB2312" w:cs="仿宋"/>
                <w:b w:val="0"/>
                <w:bCs/>
                <w:sz w:val="24"/>
                <w:szCs w:val="24"/>
              </w:rPr>
              <w:t>职称</w:t>
            </w:r>
          </w:p>
        </w:tc>
        <w:tc>
          <w:tcPr>
            <w:tcW w:w="2007" w:type="dxa"/>
            <w:vAlign w:val="center"/>
          </w:tcPr>
          <w:p w14:paraId="3CD1C614">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承担任务</w:t>
            </w:r>
            <w:r>
              <w:rPr>
                <w:rFonts w:ascii="仿宋_GB2312" w:hAnsi="仿宋" w:eastAsia="仿宋_GB2312" w:cs="仿宋"/>
                <w:b w:val="0"/>
                <w:bCs/>
                <w:sz w:val="24"/>
                <w:szCs w:val="24"/>
              </w:rPr>
              <w:t>/</w:t>
            </w:r>
            <w:r>
              <w:rPr>
                <w:rFonts w:hint="eastAsia" w:ascii="仿宋_GB2312" w:hAnsi="仿宋" w:eastAsia="仿宋_GB2312" w:cs="仿宋"/>
                <w:b w:val="0"/>
                <w:bCs/>
                <w:sz w:val="24"/>
                <w:szCs w:val="24"/>
              </w:rPr>
              <w:t>角色</w:t>
            </w:r>
          </w:p>
        </w:tc>
      </w:tr>
      <w:tr w14:paraId="3B83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21" w:type="dxa"/>
            <w:vMerge w:val="continue"/>
            <w:vAlign w:val="center"/>
          </w:tcPr>
          <w:p w14:paraId="79B171C0">
            <w:pPr>
              <w:spacing w:line="560" w:lineRule="exact"/>
              <w:jc w:val="center"/>
              <w:rPr>
                <w:rFonts w:ascii="仿宋_GB2312" w:hAnsi="仿宋" w:eastAsia="仿宋_GB2312" w:cs="仿宋"/>
                <w:b w:val="0"/>
                <w:bCs/>
                <w:sz w:val="24"/>
                <w:szCs w:val="24"/>
              </w:rPr>
            </w:pPr>
          </w:p>
        </w:tc>
        <w:tc>
          <w:tcPr>
            <w:tcW w:w="1133" w:type="dxa"/>
            <w:vAlign w:val="center"/>
          </w:tcPr>
          <w:p w14:paraId="28EE28EC">
            <w:pPr>
              <w:spacing w:line="560" w:lineRule="exact"/>
              <w:jc w:val="center"/>
              <w:rPr>
                <w:rFonts w:ascii="仿宋_GB2312" w:hAnsi="仿宋" w:eastAsia="仿宋_GB2312" w:cs="仿宋"/>
                <w:b w:val="0"/>
                <w:bCs/>
                <w:sz w:val="24"/>
                <w:szCs w:val="24"/>
              </w:rPr>
            </w:pPr>
          </w:p>
        </w:tc>
        <w:tc>
          <w:tcPr>
            <w:tcW w:w="2549" w:type="dxa"/>
            <w:vAlign w:val="center"/>
          </w:tcPr>
          <w:p w14:paraId="63F7B019">
            <w:pPr>
              <w:spacing w:line="560" w:lineRule="exact"/>
              <w:jc w:val="center"/>
              <w:rPr>
                <w:rFonts w:ascii="仿宋_GB2312" w:hAnsi="仿宋" w:eastAsia="仿宋_GB2312" w:cs="仿宋"/>
                <w:b w:val="0"/>
                <w:bCs/>
                <w:sz w:val="24"/>
                <w:szCs w:val="24"/>
              </w:rPr>
            </w:pPr>
          </w:p>
        </w:tc>
        <w:tc>
          <w:tcPr>
            <w:tcW w:w="1467" w:type="dxa"/>
            <w:vAlign w:val="center"/>
          </w:tcPr>
          <w:p w14:paraId="6C931F90">
            <w:pPr>
              <w:spacing w:line="560" w:lineRule="exact"/>
              <w:jc w:val="center"/>
              <w:rPr>
                <w:rFonts w:ascii="仿宋_GB2312" w:hAnsi="仿宋" w:eastAsia="仿宋_GB2312" w:cs="仿宋"/>
                <w:b w:val="0"/>
                <w:bCs/>
                <w:sz w:val="24"/>
                <w:szCs w:val="24"/>
              </w:rPr>
            </w:pPr>
          </w:p>
        </w:tc>
        <w:tc>
          <w:tcPr>
            <w:tcW w:w="2007" w:type="dxa"/>
            <w:vAlign w:val="center"/>
          </w:tcPr>
          <w:p w14:paraId="40101070">
            <w:pPr>
              <w:spacing w:line="560" w:lineRule="exact"/>
              <w:jc w:val="center"/>
              <w:rPr>
                <w:rFonts w:ascii="仿宋_GB2312" w:hAnsi="仿宋" w:eastAsia="仿宋_GB2312" w:cs="仿宋"/>
                <w:b w:val="0"/>
                <w:bCs/>
                <w:sz w:val="24"/>
                <w:szCs w:val="24"/>
              </w:rPr>
            </w:pPr>
          </w:p>
        </w:tc>
      </w:tr>
      <w:tr w14:paraId="76C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21" w:type="dxa"/>
            <w:vMerge w:val="continue"/>
            <w:vAlign w:val="center"/>
          </w:tcPr>
          <w:p w14:paraId="014481AE">
            <w:pPr>
              <w:spacing w:line="560" w:lineRule="exact"/>
              <w:jc w:val="center"/>
              <w:rPr>
                <w:rFonts w:ascii="仿宋_GB2312" w:hAnsi="仿宋" w:eastAsia="仿宋_GB2312" w:cs="仿宋"/>
                <w:b w:val="0"/>
                <w:bCs/>
                <w:sz w:val="24"/>
                <w:szCs w:val="24"/>
              </w:rPr>
            </w:pPr>
          </w:p>
        </w:tc>
        <w:tc>
          <w:tcPr>
            <w:tcW w:w="1133" w:type="dxa"/>
            <w:vAlign w:val="center"/>
          </w:tcPr>
          <w:p w14:paraId="4C3C63E7">
            <w:pPr>
              <w:spacing w:line="560" w:lineRule="exact"/>
              <w:jc w:val="center"/>
              <w:rPr>
                <w:rFonts w:ascii="仿宋_GB2312" w:hAnsi="仿宋" w:eastAsia="仿宋_GB2312" w:cs="仿宋"/>
                <w:b w:val="0"/>
                <w:bCs/>
                <w:sz w:val="24"/>
                <w:szCs w:val="24"/>
              </w:rPr>
            </w:pPr>
          </w:p>
        </w:tc>
        <w:tc>
          <w:tcPr>
            <w:tcW w:w="2549" w:type="dxa"/>
            <w:vAlign w:val="center"/>
          </w:tcPr>
          <w:p w14:paraId="48C16D2B">
            <w:pPr>
              <w:spacing w:line="560" w:lineRule="exact"/>
              <w:jc w:val="center"/>
              <w:rPr>
                <w:rFonts w:ascii="仿宋_GB2312" w:hAnsi="仿宋" w:eastAsia="仿宋_GB2312" w:cs="仿宋"/>
                <w:b w:val="0"/>
                <w:bCs/>
                <w:sz w:val="24"/>
                <w:szCs w:val="24"/>
              </w:rPr>
            </w:pPr>
          </w:p>
        </w:tc>
        <w:tc>
          <w:tcPr>
            <w:tcW w:w="1467" w:type="dxa"/>
            <w:vAlign w:val="center"/>
          </w:tcPr>
          <w:p w14:paraId="3FAD55D9">
            <w:pPr>
              <w:spacing w:line="560" w:lineRule="exact"/>
              <w:jc w:val="center"/>
              <w:rPr>
                <w:rFonts w:ascii="仿宋_GB2312" w:hAnsi="仿宋" w:eastAsia="仿宋_GB2312" w:cs="仿宋"/>
                <w:b w:val="0"/>
                <w:bCs/>
                <w:sz w:val="24"/>
                <w:szCs w:val="24"/>
              </w:rPr>
            </w:pPr>
          </w:p>
        </w:tc>
        <w:tc>
          <w:tcPr>
            <w:tcW w:w="2007" w:type="dxa"/>
            <w:vAlign w:val="center"/>
          </w:tcPr>
          <w:p w14:paraId="0671E481">
            <w:pPr>
              <w:spacing w:line="560" w:lineRule="exact"/>
              <w:jc w:val="center"/>
              <w:rPr>
                <w:rFonts w:ascii="仿宋_GB2312" w:hAnsi="仿宋" w:eastAsia="仿宋_GB2312" w:cs="仿宋"/>
                <w:b w:val="0"/>
                <w:bCs/>
                <w:sz w:val="24"/>
                <w:szCs w:val="24"/>
              </w:rPr>
            </w:pPr>
          </w:p>
        </w:tc>
      </w:tr>
      <w:tr w14:paraId="3BFA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821" w:type="dxa"/>
            <w:vMerge w:val="continue"/>
            <w:vAlign w:val="center"/>
          </w:tcPr>
          <w:p w14:paraId="0A33043C">
            <w:pPr>
              <w:spacing w:line="560" w:lineRule="exact"/>
              <w:jc w:val="center"/>
              <w:rPr>
                <w:rFonts w:ascii="仿宋_GB2312" w:hAnsi="仿宋" w:eastAsia="仿宋_GB2312" w:cs="仿宋"/>
                <w:b w:val="0"/>
                <w:bCs/>
                <w:sz w:val="24"/>
                <w:szCs w:val="24"/>
              </w:rPr>
            </w:pPr>
          </w:p>
        </w:tc>
        <w:tc>
          <w:tcPr>
            <w:tcW w:w="1133" w:type="dxa"/>
            <w:vAlign w:val="center"/>
          </w:tcPr>
          <w:p w14:paraId="1176578D">
            <w:pPr>
              <w:spacing w:line="560" w:lineRule="exact"/>
              <w:jc w:val="center"/>
              <w:rPr>
                <w:rFonts w:ascii="仿宋_GB2312" w:hAnsi="仿宋" w:eastAsia="仿宋_GB2312" w:cs="仿宋"/>
                <w:b w:val="0"/>
                <w:bCs/>
                <w:sz w:val="24"/>
                <w:szCs w:val="24"/>
              </w:rPr>
            </w:pPr>
          </w:p>
        </w:tc>
        <w:tc>
          <w:tcPr>
            <w:tcW w:w="2549" w:type="dxa"/>
            <w:vAlign w:val="center"/>
          </w:tcPr>
          <w:p w14:paraId="5D038985">
            <w:pPr>
              <w:spacing w:line="560" w:lineRule="exact"/>
              <w:jc w:val="center"/>
              <w:rPr>
                <w:rFonts w:ascii="仿宋_GB2312" w:hAnsi="仿宋" w:eastAsia="仿宋_GB2312" w:cs="仿宋"/>
                <w:b w:val="0"/>
                <w:bCs/>
                <w:sz w:val="24"/>
                <w:szCs w:val="24"/>
              </w:rPr>
            </w:pPr>
          </w:p>
        </w:tc>
        <w:tc>
          <w:tcPr>
            <w:tcW w:w="1467" w:type="dxa"/>
            <w:vAlign w:val="center"/>
          </w:tcPr>
          <w:p w14:paraId="058A1E5A">
            <w:pPr>
              <w:spacing w:line="560" w:lineRule="exact"/>
              <w:jc w:val="center"/>
              <w:rPr>
                <w:rFonts w:ascii="仿宋_GB2312" w:hAnsi="仿宋" w:eastAsia="仿宋_GB2312" w:cs="仿宋"/>
                <w:b w:val="0"/>
                <w:bCs/>
                <w:sz w:val="24"/>
                <w:szCs w:val="24"/>
              </w:rPr>
            </w:pPr>
          </w:p>
        </w:tc>
        <w:tc>
          <w:tcPr>
            <w:tcW w:w="2007" w:type="dxa"/>
            <w:vAlign w:val="center"/>
          </w:tcPr>
          <w:p w14:paraId="667F3FD5">
            <w:pPr>
              <w:spacing w:line="560" w:lineRule="exact"/>
              <w:jc w:val="center"/>
              <w:rPr>
                <w:rFonts w:ascii="仿宋_GB2312" w:hAnsi="仿宋" w:eastAsia="仿宋_GB2312" w:cs="仿宋"/>
                <w:b w:val="0"/>
                <w:bCs/>
                <w:sz w:val="24"/>
                <w:szCs w:val="24"/>
              </w:rPr>
            </w:pPr>
          </w:p>
        </w:tc>
      </w:tr>
      <w:tr w14:paraId="75C0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821" w:type="dxa"/>
            <w:vMerge w:val="continue"/>
            <w:vAlign w:val="center"/>
          </w:tcPr>
          <w:p w14:paraId="11E66A99">
            <w:pPr>
              <w:spacing w:line="560" w:lineRule="exact"/>
              <w:jc w:val="center"/>
              <w:rPr>
                <w:rFonts w:ascii="仿宋_GB2312" w:hAnsi="仿宋" w:eastAsia="仿宋_GB2312" w:cs="仿宋"/>
                <w:b w:val="0"/>
                <w:bCs/>
                <w:sz w:val="24"/>
                <w:szCs w:val="24"/>
              </w:rPr>
            </w:pPr>
          </w:p>
        </w:tc>
        <w:tc>
          <w:tcPr>
            <w:tcW w:w="1133" w:type="dxa"/>
            <w:vAlign w:val="center"/>
          </w:tcPr>
          <w:p w14:paraId="3831E027">
            <w:pPr>
              <w:spacing w:line="560" w:lineRule="exact"/>
              <w:jc w:val="center"/>
              <w:rPr>
                <w:rFonts w:ascii="仿宋_GB2312" w:hAnsi="仿宋" w:eastAsia="仿宋_GB2312" w:cs="仿宋"/>
                <w:b w:val="0"/>
                <w:bCs/>
                <w:sz w:val="24"/>
                <w:szCs w:val="24"/>
              </w:rPr>
            </w:pPr>
          </w:p>
        </w:tc>
        <w:tc>
          <w:tcPr>
            <w:tcW w:w="2549" w:type="dxa"/>
            <w:vAlign w:val="center"/>
          </w:tcPr>
          <w:p w14:paraId="6648E6D1">
            <w:pPr>
              <w:spacing w:line="560" w:lineRule="exact"/>
              <w:jc w:val="center"/>
              <w:rPr>
                <w:rFonts w:ascii="仿宋_GB2312" w:hAnsi="仿宋" w:eastAsia="仿宋_GB2312" w:cs="仿宋"/>
                <w:b w:val="0"/>
                <w:bCs/>
                <w:sz w:val="24"/>
                <w:szCs w:val="24"/>
              </w:rPr>
            </w:pPr>
          </w:p>
        </w:tc>
        <w:tc>
          <w:tcPr>
            <w:tcW w:w="1467" w:type="dxa"/>
            <w:vAlign w:val="center"/>
          </w:tcPr>
          <w:p w14:paraId="1E4F2357">
            <w:pPr>
              <w:spacing w:line="560" w:lineRule="exact"/>
              <w:jc w:val="center"/>
              <w:rPr>
                <w:rFonts w:ascii="仿宋_GB2312" w:hAnsi="仿宋" w:eastAsia="仿宋_GB2312" w:cs="仿宋"/>
                <w:b w:val="0"/>
                <w:bCs/>
                <w:sz w:val="24"/>
                <w:szCs w:val="24"/>
              </w:rPr>
            </w:pPr>
          </w:p>
        </w:tc>
        <w:tc>
          <w:tcPr>
            <w:tcW w:w="2007" w:type="dxa"/>
            <w:vAlign w:val="center"/>
          </w:tcPr>
          <w:p w14:paraId="3E001473">
            <w:pPr>
              <w:spacing w:line="560" w:lineRule="exact"/>
              <w:jc w:val="center"/>
              <w:rPr>
                <w:rFonts w:ascii="仿宋_GB2312" w:hAnsi="仿宋" w:eastAsia="仿宋_GB2312" w:cs="仿宋"/>
                <w:b w:val="0"/>
                <w:bCs/>
                <w:sz w:val="24"/>
                <w:szCs w:val="24"/>
              </w:rPr>
            </w:pPr>
          </w:p>
        </w:tc>
      </w:tr>
      <w:tr w14:paraId="752D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821" w:type="dxa"/>
            <w:vMerge w:val="continue"/>
            <w:vAlign w:val="center"/>
          </w:tcPr>
          <w:p w14:paraId="5204E943">
            <w:pPr>
              <w:spacing w:line="560" w:lineRule="exact"/>
              <w:jc w:val="center"/>
              <w:rPr>
                <w:rFonts w:ascii="仿宋_GB2312" w:hAnsi="仿宋" w:eastAsia="仿宋_GB2312" w:cs="仿宋"/>
                <w:b w:val="0"/>
                <w:bCs/>
                <w:sz w:val="24"/>
                <w:szCs w:val="24"/>
              </w:rPr>
            </w:pPr>
          </w:p>
        </w:tc>
        <w:tc>
          <w:tcPr>
            <w:tcW w:w="1133" w:type="dxa"/>
            <w:vAlign w:val="center"/>
          </w:tcPr>
          <w:p w14:paraId="67876CCF">
            <w:pPr>
              <w:spacing w:line="560" w:lineRule="exact"/>
              <w:jc w:val="center"/>
              <w:rPr>
                <w:rFonts w:ascii="仿宋_GB2312" w:hAnsi="仿宋" w:eastAsia="仿宋_GB2312" w:cs="仿宋"/>
                <w:b w:val="0"/>
                <w:bCs/>
                <w:sz w:val="24"/>
                <w:szCs w:val="24"/>
              </w:rPr>
            </w:pPr>
          </w:p>
        </w:tc>
        <w:tc>
          <w:tcPr>
            <w:tcW w:w="2549" w:type="dxa"/>
            <w:vAlign w:val="center"/>
          </w:tcPr>
          <w:p w14:paraId="11AC3802">
            <w:pPr>
              <w:spacing w:line="560" w:lineRule="exact"/>
              <w:jc w:val="center"/>
              <w:rPr>
                <w:rFonts w:ascii="仿宋_GB2312" w:hAnsi="仿宋" w:eastAsia="仿宋_GB2312" w:cs="仿宋"/>
                <w:b w:val="0"/>
                <w:bCs/>
                <w:sz w:val="24"/>
                <w:szCs w:val="24"/>
              </w:rPr>
            </w:pPr>
          </w:p>
        </w:tc>
        <w:tc>
          <w:tcPr>
            <w:tcW w:w="1467" w:type="dxa"/>
            <w:vAlign w:val="center"/>
          </w:tcPr>
          <w:p w14:paraId="33324F51">
            <w:pPr>
              <w:spacing w:line="560" w:lineRule="exact"/>
              <w:jc w:val="center"/>
              <w:rPr>
                <w:rFonts w:ascii="仿宋_GB2312" w:hAnsi="仿宋" w:eastAsia="仿宋_GB2312" w:cs="仿宋"/>
                <w:b w:val="0"/>
                <w:bCs/>
                <w:sz w:val="24"/>
                <w:szCs w:val="24"/>
              </w:rPr>
            </w:pPr>
          </w:p>
        </w:tc>
        <w:tc>
          <w:tcPr>
            <w:tcW w:w="2007" w:type="dxa"/>
            <w:vAlign w:val="center"/>
          </w:tcPr>
          <w:p w14:paraId="487AEF00">
            <w:pPr>
              <w:spacing w:line="560" w:lineRule="exact"/>
              <w:jc w:val="center"/>
              <w:rPr>
                <w:rFonts w:ascii="仿宋_GB2312" w:hAnsi="仿宋" w:eastAsia="仿宋_GB2312" w:cs="仿宋"/>
                <w:b w:val="0"/>
                <w:bCs/>
                <w:sz w:val="24"/>
                <w:szCs w:val="24"/>
              </w:rPr>
            </w:pPr>
          </w:p>
        </w:tc>
      </w:tr>
      <w:tr w14:paraId="74BD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1821" w:type="dxa"/>
            <w:vAlign w:val="center"/>
          </w:tcPr>
          <w:p w14:paraId="253BB1DB">
            <w:pPr>
              <w:spacing w:line="560" w:lineRule="exact"/>
              <w:jc w:val="center"/>
              <w:rPr>
                <w:rFonts w:ascii="仿宋_GB2312" w:hAnsi="仿宋" w:eastAsia="仿宋_GB2312" w:cs="仿宋"/>
                <w:b w:val="0"/>
                <w:bCs/>
                <w:sz w:val="24"/>
                <w:szCs w:val="24"/>
              </w:rPr>
            </w:pPr>
            <w:r>
              <w:rPr>
                <w:rFonts w:hint="eastAsia" w:ascii="仿宋_GB2312" w:hAnsi="仿宋" w:eastAsia="仿宋_GB2312" w:cs="仿宋"/>
                <w:b w:val="0"/>
                <w:bCs/>
                <w:sz w:val="24"/>
                <w:szCs w:val="24"/>
              </w:rPr>
              <w:t>市级组织单位</w:t>
            </w:r>
          </w:p>
        </w:tc>
        <w:tc>
          <w:tcPr>
            <w:tcW w:w="7156" w:type="dxa"/>
            <w:gridSpan w:val="4"/>
            <w:vAlign w:val="center"/>
          </w:tcPr>
          <w:p w14:paraId="061115EE">
            <w:pPr>
              <w:pStyle w:val="7"/>
              <w:rPr>
                <w:rFonts w:ascii="仿宋_GB2312" w:hAnsi="仿宋" w:eastAsia="仿宋_GB2312" w:cs="仿宋"/>
                <w:b w:val="0"/>
                <w:sz w:val="24"/>
                <w:szCs w:val="24"/>
              </w:rPr>
            </w:pPr>
          </w:p>
          <w:p w14:paraId="4DB5DA76"/>
          <w:p w14:paraId="548AB7EF">
            <w:pPr>
              <w:rPr>
                <w:rFonts w:ascii="仿宋" w:hAnsi="仿宋" w:eastAsia="仿宋" w:cs="仿宋"/>
                <w:sz w:val="21"/>
                <w:szCs w:val="21"/>
              </w:rPr>
            </w:pPr>
          </w:p>
          <w:p w14:paraId="43BF4725">
            <w:pPr>
              <w:pStyle w:val="7"/>
              <w:rPr>
                <w:rFonts w:ascii="仿宋_GB2312" w:hAnsi="仿宋" w:eastAsia="仿宋_GB2312" w:cs="仿宋"/>
                <w:b w:val="0"/>
                <w:sz w:val="24"/>
                <w:szCs w:val="24"/>
              </w:rPr>
            </w:pPr>
            <w:r>
              <w:rPr>
                <w:rFonts w:ascii="仿宋_GB2312" w:hAnsi="仿宋" w:eastAsia="仿宋_GB2312" w:cs="仿宋"/>
                <w:b w:val="0"/>
                <w:sz w:val="24"/>
                <w:szCs w:val="24"/>
              </w:rPr>
              <w:t xml:space="preserve">                        </w:t>
            </w:r>
            <w:r>
              <w:rPr>
                <w:rFonts w:hint="eastAsia" w:ascii="仿宋_GB2312" w:hAnsi="仿宋" w:eastAsia="仿宋_GB2312" w:cs="仿宋"/>
                <w:b w:val="0"/>
                <w:sz w:val="24"/>
                <w:szCs w:val="24"/>
              </w:rPr>
              <w:t>签字（盖章）：</w:t>
            </w:r>
          </w:p>
          <w:p w14:paraId="3CE397A8">
            <w:pPr>
              <w:pStyle w:val="7"/>
              <w:rPr>
                <w:rFonts w:ascii="仿宋_GB2312" w:eastAsia="仿宋_GB2312"/>
                <w:b w:val="0"/>
                <w:sz w:val="24"/>
                <w:szCs w:val="24"/>
              </w:rPr>
            </w:pPr>
            <w:r>
              <w:rPr>
                <w:rFonts w:ascii="仿宋_GB2312" w:hAnsi="仿宋" w:eastAsia="仿宋_GB2312" w:cs="仿宋"/>
                <w:b w:val="0"/>
                <w:sz w:val="24"/>
                <w:szCs w:val="24"/>
              </w:rPr>
              <w:t xml:space="preserve">                           </w:t>
            </w:r>
            <w:r>
              <w:rPr>
                <w:rFonts w:hint="eastAsia" w:ascii="仿宋_GB2312" w:hAnsi="仿宋" w:eastAsia="仿宋_GB2312" w:cs="仿宋"/>
                <w:b w:val="0"/>
                <w:sz w:val="24"/>
                <w:szCs w:val="24"/>
              </w:rPr>
              <w:t>年</w:t>
            </w:r>
            <w:r>
              <w:rPr>
                <w:rFonts w:ascii="仿宋_GB2312" w:hAnsi="仿宋" w:eastAsia="仿宋_GB2312" w:cs="仿宋"/>
                <w:b w:val="0"/>
                <w:sz w:val="24"/>
                <w:szCs w:val="24"/>
              </w:rPr>
              <w:t xml:space="preserve">  </w:t>
            </w:r>
            <w:r>
              <w:rPr>
                <w:rFonts w:hint="eastAsia" w:ascii="仿宋_GB2312" w:hAnsi="仿宋" w:eastAsia="仿宋_GB2312" w:cs="仿宋"/>
                <w:b w:val="0"/>
                <w:sz w:val="24"/>
                <w:szCs w:val="24"/>
              </w:rPr>
              <w:t>月</w:t>
            </w:r>
            <w:r>
              <w:rPr>
                <w:rFonts w:ascii="仿宋_GB2312" w:hAnsi="仿宋" w:eastAsia="仿宋_GB2312" w:cs="仿宋"/>
                <w:b w:val="0"/>
                <w:sz w:val="24"/>
                <w:szCs w:val="24"/>
              </w:rPr>
              <w:t xml:space="preserve">  </w:t>
            </w:r>
            <w:r>
              <w:rPr>
                <w:rFonts w:hint="eastAsia" w:ascii="仿宋_GB2312" w:hAnsi="仿宋" w:eastAsia="仿宋_GB2312" w:cs="仿宋"/>
                <w:b w:val="0"/>
                <w:sz w:val="24"/>
                <w:szCs w:val="24"/>
              </w:rPr>
              <w:t>日</w:t>
            </w:r>
          </w:p>
        </w:tc>
      </w:tr>
    </w:tbl>
    <w:p w14:paraId="12920649">
      <w:pPr>
        <w:widowControl w:val="0"/>
        <w:snapToGrid/>
        <w:jc w:val="both"/>
        <w:rPr>
          <w:rFonts w:ascii="黑体" w:hAnsi="宋体" w:eastAsia="黑体" w:cs="黑体"/>
          <w:color w:val="000000"/>
          <w:kern w:val="0"/>
          <w:sz w:val="32"/>
          <w:szCs w:val="32"/>
          <w:lang w:bidi="ar"/>
        </w:rPr>
      </w:pPr>
      <w:r>
        <w:rPr>
          <w:rFonts w:hint="eastAsia" w:ascii="CESI黑体-GB2312" w:hAnsi="CESI黑体-GB2312" w:eastAsia="CESI黑体-GB2312" w:cs="CESI黑体-GB2312"/>
          <w:color w:val="000000"/>
          <w:sz w:val="32"/>
          <w:szCs w:val="32"/>
        </w:rPr>
        <w:br w:type="page"/>
      </w:r>
      <w:r>
        <w:rPr>
          <w:rFonts w:hint="eastAsia" w:ascii="黑体" w:hAnsi="宋体" w:eastAsia="黑体" w:cs="黑体"/>
          <w:color w:val="000000"/>
          <w:kern w:val="0"/>
          <w:sz w:val="32"/>
          <w:szCs w:val="32"/>
          <w:lang w:bidi="ar"/>
        </w:rPr>
        <w:t>附件2</w:t>
      </w:r>
    </w:p>
    <w:p w14:paraId="5E68CC3B">
      <w:pPr>
        <w:shd w:val="clear" w:color="auto" w:fill="FFFFFF"/>
        <w:snapToGrid w:val="0"/>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fldChar w:fldCharType="begin"/>
      </w:r>
      <w:r>
        <w:rPr>
          <w:rFonts w:ascii="方正小标宋简体" w:hAnsi="仿宋_GB2312" w:eastAsia="方正小标宋简体" w:cs="仿宋_GB2312"/>
          <w:sz w:val="44"/>
          <w:szCs w:val="44"/>
        </w:rPr>
        <w:instrText xml:space="preserve"> HYPERLINK "https://www.hnergc.cn/uploadfile/File/202209/20220928151100055.docx" </w:instrText>
      </w:r>
      <w:r>
        <w:rPr>
          <w:rFonts w:hint="eastAsia" w:ascii="方正小标宋简体" w:hAnsi="仿宋_GB2312" w:eastAsia="方正小标宋简体" w:cs="仿宋_GB2312"/>
          <w:sz w:val="44"/>
          <w:szCs w:val="44"/>
        </w:rPr>
        <w:fldChar w:fldCharType="separate"/>
      </w:r>
      <w:r>
        <w:rPr>
          <w:rFonts w:hint="eastAsia" w:ascii="方正小标宋简体" w:hAnsi="仿宋_GB2312" w:eastAsia="方正小标宋简体" w:cs="仿宋_GB2312"/>
          <w:sz w:val="44"/>
          <w:szCs w:val="44"/>
        </w:rPr>
        <w:t>平台创新应用典型案例材料要求</w:t>
      </w:r>
      <w:r>
        <w:rPr>
          <w:rFonts w:hint="eastAsia" w:ascii="方正小标宋简体" w:hAnsi="仿宋_GB2312" w:eastAsia="方正小标宋简体" w:cs="仿宋_GB2312"/>
          <w:sz w:val="44"/>
          <w:szCs w:val="44"/>
        </w:rPr>
        <w:fldChar w:fldCharType="end"/>
      </w:r>
    </w:p>
    <w:p w14:paraId="5A410C29">
      <w:pPr>
        <w:spacing w:line="600" w:lineRule="exact"/>
        <w:ind w:firstLine="640" w:firstLineChars="200"/>
        <w:rPr>
          <w:rFonts w:ascii="黑体" w:hAnsi="黑体" w:eastAsia="黑体" w:cs="仿宋_GB2312"/>
          <w:bCs/>
          <w:color w:val="000000"/>
          <w:sz w:val="32"/>
          <w:szCs w:val="32"/>
        </w:rPr>
      </w:pPr>
    </w:p>
    <w:p w14:paraId="03E1B621">
      <w:pPr>
        <w:spacing w:line="600" w:lineRule="exact"/>
        <w:ind w:firstLine="640" w:firstLineChars="200"/>
        <w:rPr>
          <w:rFonts w:ascii="黑体" w:hAnsi="黑体" w:eastAsia="黑体" w:cs="仿宋_GB2312"/>
          <w:b w:val="0"/>
          <w:bCs/>
          <w:color w:val="000000"/>
          <w:sz w:val="32"/>
          <w:szCs w:val="32"/>
        </w:rPr>
      </w:pPr>
      <w:r>
        <w:rPr>
          <w:rFonts w:hint="eastAsia" w:ascii="黑体" w:hAnsi="黑体" w:eastAsia="黑体" w:cs="仿宋_GB2312"/>
          <w:b w:val="0"/>
          <w:bCs/>
          <w:color w:val="000000"/>
          <w:sz w:val="32"/>
          <w:szCs w:val="32"/>
        </w:rPr>
        <w:t>一、整体要求</w:t>
      </w:r>
    </w:p>
    <w:p w14:paraId="5CD3C2E0">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每个案例须包含申报表、数字故事、文字材料及其他的案例支撑材料。</w:t>
      </w:r>
    </w:p>
    <w:p w14:paraId="47A8B77D">
      <w:pPr>
        <w:spacing w:line="600" w:lineRule="exact"/>
        <w:ind w:firstLine="640" w:firstLineChars="200"/>
        <w:rPr>
          <w:rFonts w:ascii="黑体" w:hAnsi="黑体" w:eastAsia="黑体" w:cs="仿宋_GB2312"/>
          <w:b w:val="0"/>
          <w:bCs/>
          <w:color w:val="000000"/>
          <w:sz w:val="32"/>
          <w:szCs w:val="32"/>
        </w:rPr>
      </w:pPr>
      <w:r>
        <w:rPr>
          <w:rFonts w:hint="eastAsia" w:ascii="黑体" w:hAnsi="黑体" w:eastAsia="黑体" w:cs="仿宋_GB2312"/>
          <w:b w:val="0"/>
          <w:bCs/>
          <w:color w:val="000000"/>
          <w:sz w:val="32"/>
          <w:szCs w:val="32"/>
        </w:rPr>
        <w:t>二、数字故事</w:t>
      </w:r>
    </w:p>
    <w:p w14:paraId="1F8A6435">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数字故事展现国家中小学智慧教育平台创新应用过程与成果的视频短片。</w:t>
      </w:r>
    </w:p>
    <w:p w14:paraId="7E8F4302">
      <w:pPr>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rPr>
        <w:t>内容要求：</w:t>
      </w:r>
      <w:r>
        <w:rPr>
          <w:rFonts w:hint="eastAsia" w:ascii="仿宋_GB2312" w:hAnsi="仿宋_GB2312" w:eastAsia="仿宋_GB2312" w:cs="仿宋_GB2312"/>
          <w:color w:val="000000"/>
          <w:sz w:val="32"/>
          <w:szCs w:val="32"/>
        </w:rPr>
        <w:t>以纪实方式，用镜头语言讲述应用过程及效果。主题集中，重点突出，画面真实，视频清晰，音乐优美，解说字幕准确，剪辑自然流畅，兼顾人物隐私。</w:t>
      </w:r>
    </w:p>
    <w:p w14:paraId="6B54A6E6">
      <w:pPr>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rPr>
        <w:t>技术要求：</w:t>
      </w:r>
      <w:r>
        <w:rPr>
          <w:rFonts w:hint="eastAsia" w:ascii="仿宋_GB2312" w:hAnsi="仿宋_GB2312" w:eastAsia="仿宋_GB2312" w:cs="仿宋_GB2312"/>
          <w:color w:val="000000"/>
          <w:sz w:val="32"/>
          <w:szCs w:val="32"/>
        </w:rPr>
        <w:t>片头时长为5秒，内容包括：案例名称、案例单位（制作团队）等主要信息。视频最低要求：视频格式MP4, 分辨率：1920*1080，编码AVC(H.264)，码率1.5 Mbps单个视频不超过10分钟，多个视频合计时长不超过30分钟。</w:t>
      </w:r>
    </w:p>
    <w:p w14:paraId="0B27435C">
      <w:pPr>
        <w:spacing w:line="600" w:lineRule="exact"/>
        <w:ind w:firstLine="640" w:firstLineChars="200"/>
        <w:rPr>
          <w:rFonts w:ascii="黑体" w:hAnsi="黑体" w:eastAsia="黑体" w:cs="仿宋_GB2312"/>
          <w:b w:val="0"/>
          <w:bCs/>
          <w:color w:val="000000"/>
          <w:sz w:val="32"/>
          <w:szCs w:val="32"/>
        </w:rPr>
      </w:pPr>
      <w:r>
        <w:rPr>
          <w:rFonts w:hint="eastAsia" w:ascii="黑体" w:hAnsi="黑体" w:eastAsia="黑体" w:cs="仿宋_GB2312"/>
          <w:b w:val="0"/>
          <w:bCs/>
          <w:color w:val="000000"/>
          <w:sz w:val="32"/>
          <w:szCs w:val="32"/>
        </w:rPr>
        <w:t>三、文字材料</w:t>
      </w:r>
    </w:p>
    <w:p w14:paraId="4BEDC8D4">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总结介绍应用国家中小学智慧教育平台开展教学创新的缘由、解决的问题（难点痛点），推进教育数字化和教育改革发展的思路、举措和效果。字数2000-3000字。</w:t>
      </w:r>
    </w:p>
    <w:p w14:paraId="15D9162A">
      <w:pPr>
        <w:spacing w:line="600" w:lineRule="exact"/>
        <w:ind w:firstLine="643" w:firstLineChars="200"/>
        <w:rPr>
          <w:rFonts w:ascii="仿宋_GB2312" w:hAnsi="仿宋_GB2312" w:eastAsia="仿宋_GB2312" w:cs="仿宋_GB2312"/>
          <w:b/>
          <w:color w:val="000000"/>
          <w:sz w:val="32"/>
          <w:szCs w:val="32"/>
        </w:rPr>
      </w:pPr>
      <w:r>
        <w:rPr>
          <w:rFonts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rPr>
        <w:t>内容要求</w:t>
      </w:r>
    </w:p>
    <w:p w14:paraId="377C2D04">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（1）内容导图。以思维导图的形式放置在正文前，是全文的结构化呈现，便于快速了解主要思路和内容。</w:t>
      </w:r>
    </w:p>
    <w:p w14:paraId="7338C7F5">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（2）正文叙述。以讲故事的叙事手法描述过程，聚焦应用场景、关键事件、关键人物，图文并茂。突出场景性、实践性、典型性。主题集中，特色鲜明，逻辑清晰，数据翔实，客观真实。</w:t>
      </w:r>
    </w:p>
    <w:p w14:paraId="02C8DDE4">
      <w:pPr>
        <w:spacing w:line="600" w:lineRule="exact"/>
        <w:ind w:firstLine="643" w:firstLineChars="200"/>
        <w:rPr>
          <w:rFonts w:ascii="仿宋_GB2312" w:hAnsi="仿宋_GB2312" w:eastAsia="仿宋_GB2312" w:cs="仿宋_GB2312"/>
          <w:b/>
          <w:color w:val="000000"/>
          <w:sz w:val="32"/>
          <w:szCs w:val="32"/>
        </w:rPr>
      </w:pPr>
      <w:r>
        <w:rPr>
          <w:rFonts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rPr>
        <w:t>格式要求（</w:t>
      </w:r>
      <w:r>
        <w:rPr>
          <w:rFonts w:ascii="仿宋_GB2312" w:hAnsi="仿宋_GB2312" w:eastAsia="仿宋_GB2312" w:cs="仿宋_GB2312"/>
          <w:b/>
          <w:color w:val="000000"/>
          <w:sz w:val="32"/>
          <w:szCs w:val="32"/>
        </w:rPr>
        <w:t>word</w:t>
      </w:r>
      <w:r>
        <w:rPr>
          <w:rFonts w:hint="eastAsia" w:ascii="仿宋_GB2312" w:hAnsi="仿宋_GB2312" w:eastAsia="仿宋_GB2312" w:cs="仿宋_GB2312"/>
          <w:b/>
          <w:color w:val="000000"/>
          <w:sz w:val="32"/>
          <w:szCs w:val="32"/>
        </w:rPr>
        <w:t>格式）</w:t>
      </w:r>
    </w:p>
    <w:p w14:paraId="314515F0">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（1）标题为“黑体三号”，一级标题为“楷体GB2312四号”，二、三级标题为“仿宋 GB2312四号”。</w:t>
      </w:r>
    </w:p>
    <w:p w14:paraId="0C90C807">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（2）正文：仿宋 GB2312 四号，单倍行距。</w:t>
      </w:r>
    </w:p>
    <w:p w14:paraId="1EDF8407">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（3）文字材料中的配图要求清晰度高，并提交未压缩的原图。</w:t>
      </w:r>
    </w:p>
    <w:p w14:paraId="26298206">
      <w:pPr>
        <w:spacing w:line="600" w:lineRule="exact"/>
        <w:ind w:firstLine="640" w:firstLineChars="200"/>
        <w:rPr>
          <w:rFonts w:ascii="黑体" w:hAnsi="黑体" w:eastAsia="黑体" w:cs="仿宋_GB2312"/>
          <w:b w:val="0"/>
          <w:bCs/>
          <w:color w:val="000000"/>
          <w:sz w:val="32"/>
          <w:szCs w:val="32"/>
        </w:rPr>
      </w:pPr>
      <w:r>
        <w:rPr>
          <w:rFonts w:hint="eastAsia" w:ascii="黑体" w:hAnsi="黑体" w:eastAsia="黑体" w:cs="仿宋_GB2312"/>
          <w:b w:val="0"/>
          <w:bCs/>
          <w:color w:val="000000"/>
          <w:sz w:val="32"/>
          <w:szCs w:val="32"/>
        </w:rPr>
        <w:t>四、支撑材料</w:t>
      </w:r>
    </w:p>
    <w:p w14:paraId="08AA9DE8">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用于补充、说明、解释、拓展文字材料的证据材料。</w:t>
      </w:r>
    </w:p>
    <w:p w14:paraId="14E8CC88">
      <w:pPr>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rPr>
        <w:t>内容要求：</w:t>
      </w:r>
      <w:r>
        <w:rPr>
          <w:rFonts w:hint="eastAsia" w:ascii="仿宋_GB2312" w:hAnsi="仿宋_GB2312" w:eastAsia="仿宋_GB2312" w:cs="仿宋_GB2312"/>
          <w:color w:val="000000"/>
          <w:sz w:val="32"/>
          <w:szCs w:val="32"/>
        </w:rPr>
        <w:t>阶段性成果、技术支持条件、实施推进的工作方案，能够反映案例成效的奖励、新闻报道、研究报告等支撑或佐证材料电子文档等。</w:t>
      </w:r>
    </w:p>
    <w:p w14:paraId="5BB5DD9F">
      <w:pPr>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rPr>
        <w:t>格式要求：</w:t>
      </w:r>
      <w:r>
        <w:rPr>
          <w:rFonts w:hint="eastAsia" w:ascii="仿宋_GB2312" w:hAnsi="仿宋_GB2312" w:eastAsia="仿宋_GB2312" w:cs="仿宋_GB2312"/>
          <w:color w:val="000000"/>
          <w:sz w:val="32"/>
          <w:szCs w:val="32"/>
        </w:rPr>
        <w:t>文档为。doc、docx或PDF格式，图片为。jpg格式，视频为。mp4格式。</w:t>
      </w:r>
    </w:p>
    <w:p w14:paraId="44F0249F">
      <w:pPr>
        <w:spacing w:line="600" w:lineRule="exact"/>
        <w:ind w:firstLine="640" w:firstLineChars="200"/>
        <w:rPr>
          <w:rFonts w:ascii="仿宋_GB2312" w:hAnsi="仿宋_GB2312" w:eastAsia="仿宋_GB2312" w:cs="仿宋_GB2312"/>
          <w:color w:val="000000"/>
          <w:sz w:val="32"/>
          <w:szCs w:val="32"/>
        </w:rPr>
      </w:pPr>
    </w:p>
    <w:sectPr>
      <w:footerReference r:id="rId3" w:type="default"/>
      <w:footerReference r:id="rId4" w:type="even"/>
      <w:pgSz w:w="11906" w:h="16838"/>
      <w:pgMar w:top="1928" w:right="1474" w:bottom="1985"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984D30-05EC-4DA7-9989-BFBE45CA69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2" w:fontKey="{88EB5FE6-E69F-49EC-91AF-23125C1467EE}"/>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embedRegular r:id="rId3" w:fontKey="{2D060027-896E-4D61-A3DC-C84CEE7493D8}"/>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0AEC31A0-F1CF-48CA-82E2-097766798A85}"/>
  </w:font>
  <w:font w:name="CESI黑体-GB2312">
    <w:altName w:val="黑体"/>
    <w:panose1 w:val="00000000000000000000"/>
    <w:charset w:val="86"/>
    <w:family w:val="auto"/>
    <w:pitch w:val="default"/>
    <w:sig w:usb0="00000000" w:usb1="00000000" w:usb2="00000012" w:usb3="00000000" w:csb0="0004000F" w:csb1="00000000"/>
    <w:embedRegular r:id="rId5" w:fontKey="{853B4013-607F-47B2-9F47-4E7F4C84239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381185"/>
      <w:docPartObj>
        <w:docPartGallery w:val="autotext"/>
      </w:docPartObj>
    </w:sdtPr>
    <w:sdtContent>
      <w:p w14:paraId="3B1C6873">
        <w:pPr>
          <w:pStyle w:val="4"/>
          <w:jc w:val="right"/>
        </w:pPr>
        <w:r>
          <w:rPr>
            <w:rFonts w:hint="eastAsia" w:ascii="仿宋_GB2312" w:eastAsia="仿宋_GB2312"/>
            <w:sz w:val="30"/>
            <w:szCs w:val="30"/>
          </w:rPr>
          <w:t>—</w:t>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PAGE   \* MERGEFORMAT</w:instrText>
        </w:r>
        <w:r>
          <w:rPr>
            <w:rFonts w:ascii="仿宋_GB2312" w:eastAsia="仿宋_GB2312"/>
            <w:sz w:val="30"/>
            <w:szCs w:val="30"/>
          </w:rPr>
          <w:fldChar w:fldCharType="separate"/>
        </w:r>
        <w:r>
          <w:rPr>
            <w:rFonts w:ascii="仿宋_GB2312" w:eastAsia="仿宋_GB2312"/>
            <w:sz w:val="30"/>
            <w:szCs w:val="30"/>
            <w:lang w:val="zh-CN"/>
          </w:rPr>
          <w:t>3</w:t>
        </w:r>
        <w:r>
          <w:rPr>
            <w:rFonts w:ascii="仿宋_GB2312" w:eastAsia="仿宋_GB2312"/>
            <w:sz w:val="30"/>
            <w:szCs w:val="30"/>
          </w:rPr>
          <w:fldChar w:fldCharType="end"/>
        </w:r>
        <w:r>
          <w:rPr>
            <w:rFonts w:ascii="仿宋_GB2312" w:eastAsia="仿宋_GB2312"/>
            <w:sz w:val="30"/>
            <w:szCs w:val="30"/>
          </w:rPr>
          <w:t xml:space="preserve"> —</w:t>
        </w:r>
      </w:p>
    </w:sdtContent>
  </w:sdt>
  <w:p w14:paraId="5196883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2495180"/>
      <w:docPartObj>
        <w:docPartGallery w:val="autotext"/>
      </w:docPartObj>
    </w:sdtPr>
    <w:sdtEndPr>
      <w:rPr>
        <w:rFonts w:hint="eastAsia" w:ascii="仿宋_GB2312" w:eastAsia="仿宋_GB2312"/>
        <w:sz w:val="30"/>
        <w:szCs w:val="30"/>
      </w:rPr>
    </w:sdtEndPr>
    <w:sdtContent>
      <w:p w14:paraId="26EDC0C5">
        <w:pPr>
          <w:pStyle w:val="4"/>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PAGE   \* MERGEFORMAT</w:instrText>
        </w:r>
        <w:r>
          <w:rPr>
            <w:rFonts w:ascii="仿宋_GB2312" w:eastAsia="仿宋_GB2312"/>
            <w:sz w:val="30"/>
            <w:szCs w:val="30"/>
          </w:rPr>
          <w:fldChar w:fldCharType="separate"/>
        </w:r>
        <w:r>
          <w:rPr>
            <w:rFonts w:ascii="仿宋_GB2312" w:eastAsia="仿宋_GB2312"/>
            <w:sz w:val="30"/>
            <w:szCs w:val="30"/>
            <w:lang w:val="zh-CN"/>
          </w:rPr>
          <w:t>4</w:t>
        </w:r>
        <w:r>
          <w:rPr>
            <w:rFonts w:ascii="仿宋_GB2312" w:eastAsia="仿宋_GB2312"/>
            <w:sz w:val="30"/>
            <w:szCs w:val="30"/>
          </w:rPr>
          <w:fldChar w:fldCharType="end"/>
        </w:r>
        <w:r>
          <w:rPr>
            <w:rFonts w:ascii="仿宋_GB2312" w:eastAsia="仿宋_GB2312"/>
            <w:sz w:val="30"/>
            <w:szCs w:val="30"/>
          </w:rPr>
          <w:t xml:space="preserve"> —</w:t>
        </w:r>
      </w:p>
    </w:sdtContent>
  </w:sdt>
  <w:p w14:paraId="125A226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YWI3NTljY2U1OWM0MzJmZWNjYjA1ZTE4ODNkMmQifQ=="/>
  </w:docVars>
  <w:rsids>
    <w:rsidRoot w:val="053311F6"/>
    <w:rsid w:val="000E2F89"/>
    <w:rsid w:val="001830FB"/>
    <w:rsid w:val="0025171B"/>
    <w:rsid w:val="007D10E7"/>
    <w:rsid w:val="00870A98"/>
    <w:rsid w:val="00BE74EB"/>
    <w:rsid w:val="00FE0760"/>
    <w:rsid w:val="02572112"/>
    <w:rsid w:val="03672922"/>
    <w:rsid w:val="040F3E66"/>
    <w:rsid w:val="053311F6"/>
    <w:rsid w:val="05FC40D6"/>
    <w:rsid w:val="06381DD3"/>
    <w:rsid w:val="07593D76"/>
    <w:rsid w:val="0857273B"/>
    <w:rsid w:val="0AC24DB3"/>
    <w:rsid w:val="0ADF27E4"/>
    <w:rsid w:val="0CE75980"/>
    <w:rsid w:val="134A310C"/>
    <w:rsid w:val="14C420E8"/>
    <w:rsid w:val="14DA2446"/>
    <w:rsid w:val="14E1184E"/>
    <w:rsid w:val="14ED3D4F"/>
    <w:rsid w:val="17EA27C8"/>
    <w:rsid w:val="1A4857B4"/>
    <w:rsid w:val="1E537319"/>
    <w:rsid w:val="1EFB3B11"/>
    <w:rsid w:val="203F4D91"/>
    <w:rsid w:val="20F46465"/>
    <w:rsid w:val="219C2D85"/>
    <w:rsid w:val="21D56297"/>
    <w:rsid w:val="22B343FA"/>
    <w:rsid w:val="27084A19"/>
    <w:rsid w:val="28CE4B0E"/>
    <w:rsid w:val="29D84B76"/>
    <w:rsid w:val="2F911A4F"/>
    <w:rsid w:val="30E7123C"/>
    <w:rsid w:val="323B493C"/>
    <w:rsid w:val="341E7B16"/>
    <w:rsid w:val="36E36908"/>
    <w:rsid w:val="3AA34D2C"/>
    <w:rsid w:val="46EB783F"/>
    <w:rsid w:val="493F0316"/>
    <w:rsid w:val="4B652D40"/>
    <w:rsid w:val="4C8229F4"/>
    <w:rsid w:val="4E127DA7"/>
    <w:rsid w:val="4E323FA5"/>
    <w:rsid w:val="5039786D"/>
    <w:rsid w:val="51160835"/>
    <w:rsid w:val="574216FD"/>
    <w:rsid w:val="57CA7CD9"/>
    <w:rsid w:val="595E20F3"/>
    <w:rsid w:val="60C60E24"/>
    <w:rsid w:val="63E94CAF"/>
    <w:rsid w:val="66285F62"/>
    <w:rsid w:val="698711F2"/>
    <w:rsid w:val="6B7E754C"/>
    <w:rsid w:val="6CB26586"/>
    <w:rsid w:val="6DCD6F00"/>
    <w:rsid w:val="6E3B256F"/>
    <w:rsid w:val="6E47061D"/>
    <w:rsid w:val="6EB3678C"/>
    <w:rsid w:val="7025268A"/>
    <w:rsid w:val="756E770A"/>
    <w:rsid w:val="763335B5"/>
    <w:rsid w:val="77806373"/>
    <w:rsid w:val="77B26855"/>
    <w:rsid w:val="78F86140"/>
    <w:rsid w:val="7CBC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List Paragraph"/>
    <w:basedOn w:val="1"/>
    <w:qFormat/>
    <w:uiPriority w:val="99"/>
    <w:pPr>
      <w:ind w:firstLine="420" w:firstLineChars="200"/>
    </w:pPr>
  </w:style>
  <w:style w:type="character" w:customStyle="1" w:styleId="15">
    <w:name w:val="批注框文本 字符"/>
    <w:basedOn w:val="10"/>
    <w:link w:val="3"/>
    <w:qFormat/>
    <w:uiPriority w:val="0"/>
    <w:rPr>
      <w:rFonts w:asciiTheme="minorHAnsi" w:hAnsiTheme="minorHAnsi" w:eastAsiaTheme="minorEastAsia" w:cstheme="minorBidi"/>
      <w:kern w:val="2"/>
      <w:sz w:val="18"/>
      <w:szCs w:val="18"/>
    </w:rPr>
  </w:style>
  <w:style w:type="character" w:customStyle="1" w:styleId="16">
    <w:name w:val="页眉 字符"/>
    <w:basedOn w:val="10"/>
    <w:link w:val="5"/>
    <w:qFormat/>
    <w:uiPriority w:val="0"/>
    <w:rPr>
      <w:rFonts w:asciiTheme="minorHAnsi" w:hAnsiTheme="minorHAnsi" w:eastAsiaTheme="minorEastAsia" w:cstheme="minorBidi"/>
      <w:kern w:val="2"/>
      <w:sz w:val="18"/>
      <w:szCs w:val="18"/>
    </w:rPr>
  </w:style>
  <w:style w:type="character" w:customStyle="1" w:styleId="17">
    <w:name w:val="页脚 字符"/>
    <w:basedOn w:val="10"/>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1735</Words>
  <Characters>1854</Characters>
  <Lines>16</Lines>
  <Paragraphs>4</Paragraphs>
  <TotalTime>34</TotalTime>
  <ScaleCrop>false</ScaleCrop>
  <LinksUpToDate>false</LinksUpToDate>
  <CharactersWithSpaces>1986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2023-07-07T00:16:00Z</dcterms:created>
  <dc:creator>徐琳Nina</dc:creator>
  <cp:lastModifiedBy>李磊</cp:lastModifiedBy>
  <dcterms:modified xsi:type="dcterms:W3CDTF">2025-04-03T02:07:19Z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EB5B1381EC7046F59591E2871A7F1E7D_13</vt:lpwstr>
  </property>
  <property fmtid="{D5CDD505-2E9C-101B-9397-08002B2CF9AE}" pid="4" name="KSOTemplateDocerSaveRecord">
    <vt:lpwstr>eyJoZGlkIjoiZWI2NzFjYzBjY2YwYjBjMmRmOTVkNDZhZTAyNGNjYjMiLCJ1c2VySWQiOiIyNjg1OTM2MTYifQ==</vt:lpwstr>
  </property>
</Properties>
</file>