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20" w:lineRule="exact"/>
        <w:ind w:right="-20"/>
        <w:jc w:val="center"/>
        <w:rPr>
          <w:rFonts w:ascii="方正小标宋简体" w:hAnsi="方正小标宋简体" w:eastAsia="方正小标宋简体" w:cs="方正小标宋简体"/>
          <w:b/>
          <w:bCs/>
          <w:color w:val="000000"/>
          <w:sz w:val="36"/>
          <w:szCs w:val="36"/>
        </w:rPr>
      </w:pPr>
      <w:r>
        <w:rPr>
          <w:rFonts w:hint="eastAsia" w:ascii="方正小标宋简体" w:hAnsi="方正小标宋简体" w:eastAsia="方正小标宋简体" w:cs="方正小标宋简体"/>
          <w:b/>
          <w:bCs/>
          <w:color w:val="000000"/>
          <w:sz w:val="36"/>
          <w:szCs w:val="36"/>
          <w:lang w:val="en-US" w:eastAsia="zh-CN"/>
        </w:rPr>
        <w:t>2026年</w:t>
      </w:r>
      <w:r>
        <w:rPr>
          <w:rFonts w:hint="eastAsia" w:ascii="方正小标宋简体" w:hAnsi="方正小标宋简体" w:eastAsia="方正小标宋简体" w:cs="方正小标宋简体"/>
          <w:b/>
          <w:bCs/>
          <w:color w:val="000000"/>
          <w:sz w:val="36"/>
          <w:szCs w:val="36"/>
        </w:rPr>
        <w:t>智能博物项目任务说明</w:t>
      </w:r>
    </w:p>
    <w:p>
      <w:pPr>
        <w:spacing w:after="110" w:line="420" w:lineRule="exact"/>
        <w:rPr>
          <w:rFonts w:ascii="仿宋" w:hAnsi="仿宋" w:eastAsia="仿宋" w:cs="仿宋_GB2312"/>
          <w:sz w:val="30"/>
          <w:szCs w:val="30"/>
        </w:rPr>
      </w:pPr>
    </w:p>
    <w:p>
      <w:pPr>
        <w:pStyle w:val="2"/>
        <w:spacing w:before="60" w:after="60" w:line="420" w:lineRule="exact"/>
        <w:rPr>
          <w:rFonts w:ascii="黑体" w:hAnsi="黑体" w:eastAsia="黑体" w:cs="黑体"/>
          <w:b w:val="0"/>
          <w:sz w:val="28"/>
          <w:szCs w:val="28"/>
        </w:rPr>
      </w:pPr>
      <w:r>
        <w:rPr>
          <w:rFonts w:hint="eastAsia" w:ascii="黑体" w:hAnsi="黑体" w:eastAsia="黑体" w:cs="黑体"/>
          <w:b w:val="0"/>
          <w:sz w:val="28"/>
          <w:szCs w:val="28"/>
          <w:lang w:bidi="ar"/>
        </w:rPr>
        <w:t>一、</w:t>
      </w:r>
      <w:r>
        <w:rPr>
          <w:rFonts w:hint="eastAsia" w:ascii="黑体" w:hAnsi="黑体" w:eastAsia="黑体" w:cs="黑体"/>
          <w:b w:val="0"/>
          <w:sz w:val="28"/>
          <w:szCs w:val="28"/>
        </w:rPr>
        <w:t>项目描述</w:t>
      </w:r>
    </w:p>
    <w:p>
      <w:pPr>
        <w:spacing w:line="460" w:lineRule="exact"/>
        <w:ind w:firstLine="560" w:firstLineChars="200"/>
        <w:rPr>
          <w:rFonts w:hint="eastAsia" w:ascii="仿宋" w:hAnsi="仿宋" w:eastAsia="仿宋" w:cs="仿宋_GB2312"/>
          <w:color w:val="000000"/>
          <w:sz w:val="28"/>
          <w:szCs w:val="28"/>
          <w:highlight w:val="none"/>
        </w:rPr>
      </w:pPr>
      <w:r>
        <w:rPr>
          <w:rFonts w:hint="eastAsia" w:ascii="仿宋" w:hAnsi="仿宋" w:eastAsia="仿宋" w:cs="仿宋_GB2312"/>
          <w:color w:val="000000"/>
          <w:sz w:val="28"/>
          <w:szCs w:val="28"/>
          <w:highlight w:val="none"/>
        </w:rPr>
        <w:t>本项目旨在</w:t>
      </w:r>
      <w:r>
        <w:rPr>
          <w:rFonts w:hint="eastAsia" w:ascii="仿宋" w:hAnsi="仿宋" w:eastAsia="仿宋" w:cs="仿宋_GB2312"/>
          <w:color w:val="000000"/>
          <w:spacing w:val="1"/>
          <w:sz w:val="28"/>
          <w:szCs w:val="28"/>
          <w:highlight w:val="none"/>
        </w:rPr>
        <w:t>学生掌</w:t>
      </w:r>
      <w:r>
        <w:rPr>
          <w:rFonts w:hint="eastAsia" w:ascii="仿宋" w:hAnsi="仿宋" w:eastAsia="仿宋" w:cs="仿宋_GB2312"/>
          <w:color w:val="000000"/>
          <w:spacing w:val="-1"/>
          <w:sz w:val="28"/>
          <w:szCs w:val="28"/>
          <w:highlight w:val="none"/>
        </w:rPr>
        <w:t>握</w:t>
      </w:r>
      <w:r>
        <w:rPr>
          <w:rFonts w:hint="eastAsia" w:ascii="仿宋" w:hAnsi="仿宋" w:eastAsia="仿宋" w:cs="仿宋_GB2312"/>
          <w:color w:val="000000"/>
          <w:sz w:val="28"/>
          <w:szCs w:val="28"/>
          <w:highlight w:val="none"/>
        </w:rPr>
        <w:t>人工</w:t>
      </w:r>
      <w:r>
        <w:rPr>
          <w:rFonts w:hint="eastAsia" w:ascii="仿宋" w:hAnsi="仿宋" w:eastAsia="仿宋" w:cs="仿宋_GB2312"/>
          <w:color w:val="000000"/>
          <w:spacing w:val="-1"/>
          <w:sz w:val="28"/>
          <w:szCs w:val="28"/>
          <w:highlight w:val="none"/>
        </w:rPr>
        <w:t>智</w:t>
      </w:r>
      <w:r>
        <w:rPr>
          <w:rFonts w:hint="eastAsia" w:ascii="仿宋" w:hAnsi="仿宋" w:eastAsia="仿宋" w:cs="仿宋_GB2312"/>
          <w:color w:val="000000"/>
          <w:sz w:val="28"/>
          <w:szCs w:val="28"/>
          <w:highlight w:val="none"/>
        </w:rPr>
        <w:t>能基本技术原</w:t>
      </w:r>
      <w:r>
        <w:rPr>
          <w:rFonts w:hint="eastAsia" w:ascii="仿宋" w:hAnsi="仿宋" w:eastAsia="仿宋" w:cs="仿宋_GB2312"/>
          <w:color w:val="000000"/>
          <w:spacing w:val="-1"/>
          <w:sz w:val="28"/>
          <w:szCs w:val="28"/>
          <w:highlight w:val="none"/>
        </w:rPr>
        <w:t>理</w:t>
      </w:r>
      <w:r>
        <w:rPr>
          <w:rFonts w:hint="eastAsia" w:ascii="仿宋" w:hAnsi="仿宋" w:eastAsia="仿宋" w:cs="仿宋_GB2312"/>
          <w:color w:val="000000"/>
          <w:sz w:val="28"/>
          <w:szCs w:val="28"/>
          <w:highlight w:val="none"/>
        </w:rPr>
        <w:t>和编</w:t>
      </w:r>
      <w:r>
        <w:rPr>
          <w:rFonts w:hint="eastAsia" w:ascii="仿宋" w:hAnsi="仿宋" w:eastAsia="仿宋" w:cs="仿宋_GB2312"/>
          <w:color w:val="000000"/>
          <w:spacing w:val="-1"/>
          <w:sz w:val="28"/>
          <w:szCs w:val="28"/>
          <w:highlight w:val="none"/>
        </w:rPr>
        <w:t>程</w:t>
      </w:r>
      <w:r>
        <w:rPr>
          <w:rFonts w:hint="eastAsia" w:ascii="仿宋" w:hAnsi="仿宋" w:eastAsia="仿宋" w:cs="仿宋_GB2312"/>
          <w:color w:val="000000"/>
          <w:sz w:val="28"/>
          <w:szCs w:val="28"/>
          <w:highlight w:val="none"/>
        </w:rPr>
        <w:t>能力</w:t>
      </w:r>
      <w:r>
        <w:rPr>
          <w:rFonts w:hint="eastAsia" w:ascii="仿宋" w:hAnsi="仿宋" w:eastAsia="仿宋" w:cs="仿宋_GB2312"/>
          <w:color w:val="000000"/>
          <w:spacing w:val="-1"/>
          <w:sz w:val="28"/>
          <w:szCs w:val="28"/>
          <w:highlight w:val="none"/>
        </w:rPr>
        <w:t>的</w:t>
      </w:r>
      <w:r>
        <w:rPr>
          <w:rFonts w:hint="eastAsia" w:ascii="仿宋" w:hAnsi="仿宋" w:eastAsia="仿宋" w:cs="仿宋_GB2312"/>
          <w:color w:val="000000"/>
          <w:sz w:val="28"/>
          <w:szCs w:val="28"/>
          <w:highlight w:val="none"/>
        </w:rPr>
        <w:t>基础上，突出观察</w:t>
      </w:r>
      <w:r>
        <w:rPr>
          <w:rFonts w:hint="eastAsia" w:ascii="仿宋" w:hAnsi="仿宋" w:eastAsia="仿宋" w:cs="仿宋_GB2312"/>
          <w:color w:val="000000"/>
          <w:spacing w:val="-1"/>
          <w:sz w:val="28"/>
          <w:szCs w:val="28"/>
          <w:highlight w:val="none"/>
        </w:rPr>
        <w:t>生</w:t>
      </w:r>
      <w:r>
        <w:rPr>
          <w:rFonts w:hint="eastAsia" w:ascii="仿宋" w:hAnsi="仿宋" w:eastAsia="仿宋" w:cs="仿宋_GB2312"/>
          <w:color w:val="000000"/>
          <w:sz w:val="28"/>
          <w:szCs w:val="28"/>
          <w:highlight w:val="none"/>
        </w:rPr>
        <w:t>活和创新，激</w:t>
      </w:r>
      <w:r>
        <w:rPr>
          <w:rFonts w:hint="eastAsia" w:ascii="仿宋" w:hAnsi="仿宋" w:eastAsia="仿宋" w:cs="仿宋_GB2312"/>
          <w:color w:val="000000"/>
          <w:spacing w:val="-1"/>
          <w:sz w:val="28"/>
          <w:szCs w:val="28"/>
          <w:highlight w:val="none"/>
        </w:rPr>
        <w:t>发</w:t>
      </w:r>
      <w:r>
        <w:rPr>
          <w:rFonts w:hint="eastAsia" w:ascii="仿宋" w:hAnsi="仿宋" w:eastAsia="仿宋" w:cs="仿宋_GB2312"/>
          <w:color w:val="000000"/>
          <w:sz w:val="28"/>
          <w:szCs w:val="28"/>
          <w:highlight w:val="none"/>
        </w:rPr>
        <w:t>学生</w:t>
      </w:r>
      <w:r>
        <w:rPr>
          <w:rFonts w:hint="eastAsia" w:ascii="仿宋" w:hAnsi="仿宋" w:eastAsia="仿宋" w:cs="仿宋_GB2312"/>
          <w:color w:val="000000"/>
          <w:spacing w:val="-1"/>
          <w:sz w:val="28"/>
          <w:szCs w:val="28"/>
          <w:highlight w:val="none"/>
        </w:rPr>
        <w:t>鉴</w:t>
      </w:r>
      <w:r>
        <w:rPr>
          <w:rFonts w:hint="eastAsia" w:ascii="仿宋" w:hAnsi="仿宋" w:eastAsia="仿宋" w:cs="仿宋_GB2312"/>
          <w:color w:val="000000"/>
          <w:sz w:val="28"/>
          <w:szCs w:val="28"/>
          <w:highlight w:val="none"/>
        </w:rPr>
        <w:t>赏力、创造力</w:t>
      </w:r>
      <w:r>
        <w:rPr>
          <w:rFonts w:hint="eastAsia" w:ascii="仿宋" w:hAnsi="仿宋" w:eastAsia="仿宋" w:cs="仿宋_GB2312"/>
          <w:color w:val="000000"/>
          <w:spacing w:val="-1"/>
          <w:sz w:val="28"/>
          <w:szCs w:val="28"/>
          <w:highlight w:val="none"/>
        </w:rPr>
        <w:t>和</w:t>
      </w:r>
      <w:r>
        <w:rPr>
          <w:rFonts w:hint="eastAsia" w:ascii="仿宋" w:hAnsi="仿宋" w:eastAsia="仿宋" w:cs="仿宋_GB2312"/>
          <w:color w:val="000000"/>
          <w:sz w:val="28"/>
          <w:szCs w:val="28"/>
          <w:highlight w:val="none"/>
        </w:rPr>
        <w:t>应用</w:t>
      </w:r>
      <w:r>
        <w:rPr>
          <w:rFonts w:hint="eastAsia" w:ascii="仿宋" w:hAnsi="仿宋" w:eastAsia="仿宋" w:cs="仿宋_GB2312"/>
          <w:color w:val="000000"/>
          <w:spacing w:val="-1"/>
          <w:sz w:val="28"/>
          <w:szCs w:val="28"/>
          <w:highlight w:val="none"/>
        </w:rPr>
        <w:t>能</w:t>
      </w:r>
      <w:r>
        <w:rPr>
          <w:rFonts w:hint="eastAsia" w:ascii="仿宋" w:hAnsi="仿宋" w:eastAsia="仿宋" w:cs="仿宋_GB2312"/>
          <w:color w:val="000000"/>
          <w:sz w:val="28"/>
          <w:szCs w:val="28"/>
          <w:highlight w:val="none"/>
        </w:rPr>
        <w:t>力。鼓励突出人工智</w:t>
      </w:r>
      <w:r>
        <w:rPr>
          <w:rFonts w:hint="eastAsia" w:ascii="仿宋" w:hAnsi="仿宋" w:eastAsia="仿宋" w:cs="仿宋_GB2312"/>
          <w:color w:val="000000"/>
          <w:spacing w:val="1"/>
          <w:sz w:val="28"/>
          <w:szCs w:val="28"/>
          <w:highlight w:val="none"/>
        </w:rPr>
        <w:t>能属性</w:t>
      </w:r>
      <w:r>
        <w:rPr>
          <w:rFonts w:hint="eastAsia" w:ascii="仿宋" w:hAnsi="仿宋" w:eastAsia="仿宋" w:cs="仿宋_GB2312"/>
          <w:color w:val="000000"/>
          <w:spacing w:val="-1"/>
          <w:sz w:val="28"/>
          <w:szCs w:val="28"/>
          <w:highlight w:val="none"/>
        </w:rPr>
        <w:t>，</w:t>
      </w:r>
      <w:r>
        <w:rPr>
          <w:rFonts w:hint="eastAsia" w:ascii="仿宋" w:hAnsi="仿宋" w:eastAsia="仿宋" w:cs="仿宋_GB2312"/>
          <w:color w:val="000000"/>
          <w:sz w:val="28"/>
          <w:szCs w:val="28"/>
          <w:highlight w:val="none"/>
        </w:rPr>
        <w:t>如使</w:t>
      </w:r>
      <w:r>
        <w:rPr>
          <w:rFonts w:hint="eastAsia" w:ascii="仿宋" w:hAnsi="仿宋" w:eastAsia="仿宋" w:cs="仿宋_GB2312"/>
          <w:color w:val="000000"/>
          <w:spacing w:val="-1"/>
          <w:sz w:val="28"/>
          <w:szCs w:val="28"/>
          <w:highlight w:val="none"/>
        </w:rPr>
        <w:t>用</w:t>
      </w:r>
      <w:r>
        <w:rPr>
          <w:rFonts w:hint="eastAsia" w:ascii="仿宋" w:hAnsi="仿宋" w:eastAsia="仿宋" w:cs="仿宋_GB2312"/>
          <w:color w:val="000000"/>
          <w:sz w:val="28"/>
          <w:szCs w:val="28"/>
          <w:highlight w:val="none"/>
        </w:rPr>
        <w:t>图像识别、语</w:t>
      </w:r>
      <w:r>
        <w:rPr>
          <w:rFonts w:hint="eastAsia" w:ascii="仿宋" w:hAnsi="仿宋" w:eastAsia="仿宋" w:cs="仿宋_GB2312"/>
          <w:color w:val="000000"/>
          <w:spacing w:val="-1"/>
          <w:sz w:val="28"/>
          <w:szCs w:val="28"/>
          <w:highlight w:val="none"/>
        </w:rPr>
        <w:t>音</w:t>
      </w:r>
      <w:r>
        <w:rPr>
          <w:rFonts w:hint="eastAsia" w:ascii="仿宋" w:hAnsi="仿宋" w:eastAsia="仿宋" w:cs="仿宋_GB2312"/>
          <w:color w:val="000000"/>
          <w:sz w:val="28"/>
          <w:szCs w:val="28"/>
          <w:highlight w:val="none"/>
        </w:rPr>
        <w:t>识别</w:t>
      </w:r>
      <w:r>
        <w:rPr>
          <w:rFonts w:hint="eastAsia" w:ascii="仿宋" w:hAnsi="仿宋" w:eastAsia="仿宋" w:cs="仿宋_GB2312"/>
          <w:color w:val="000000"/>
          <w:spacing w:val="-1"/>
          <w:sz w:val="28"/>
          <w:szCs w:val="28"/>
          <w:highlight w:val="none"/>
        </w:rPr>
        <w:t>、</w:t>
      </w:r>
      <w:r>
        <w:rPr>
          <w:rFonts w:hint="eastAsia" w:ascii="仿宋" w:hAnsi="仿宋" w:eastAsia="仿宋" w:cs="仿宋_GB2312"/>
          <w:color w:val="000000"/>
          <w:sz w:val="28"/>
          <w:szCs w:val="28"/>
          <w:highlight w:val="none"/>
        </w:rPr>
        <w:t>自然</w:t>
      </w:r>
      <w:r>
        <w:rPr>
          <w:rFonts w:hint="eastAsia" w:ascii="仿宋" w:hAnsi="仿宋" w:eastAsia="仿宋" w:cs="仿宋_GB2312"/>
          <w:color w:val="000000"/>
          <w:spacing w:val="-1"/>
          <w:sz w:val="28"/>
          <w:szCs w:val="28"/>
          <w:highlight w:val="none"/>
        </w:rPr>
        <w:t>语</w:t>
      </w:r>
      <w:r>
        <w:rPr>
          <w:rFonts w:hint="eastAsia" w:ascii="仿宋" w:hAnsi="仿宋" w:eastAsia="仿宋" w:cs="仿宋_GB2312"/>
          <w:color w:val="000000"/>
          <w:sz w:val="28"/>
          <w:szCs w:val="28"/>
          <w:highlight w:val="none"/>
        </w:rPr>
        <w:t>言处</w:t>
      </w:r>
      <w:r>
        <w:rPr>
          <w:rFonts w:hint="eastAsia" w:ascii="仿宋" w:hAnsi="仿宋" w:eastAsia="仿宋" w:cs="仿宋_GB2312"/>
          <w:color w:val="000000"/>
          <w:spacing w:val="-1"/>
          <w:sz w:val="28"/>
          <w:szCs w:val="28"/>
          <w:highlight w:val="none"/>
        </w:rPr>
        <w:t>理</w:t>
      </w:r>
      <w:r>
        <w:rPr>
          <w:rFonts w:hint="eastAsia" w:ascii="仿宋" w:hAnsi="仿宋" w:eastAsia="仿宋" w:cs="仿宋_GB2312"/>
          <w:color w:val="000000"/>
          <w:sz w:val="28"/>
          <w:szCs w:val="28"/>
          <w:highlight w:val="none"/>
        </w:rPr>
        <w:t>等技术，通过机</w:t>
      </w:r>
      <w:r>
        <w:rPr>
          <w:rFonts w:hint="eastAsia" w:ascii="仿宋" w:hAnsi="仿宋" w:eastAsia="仿宋" w:cs="仿宋_GB2312"/>
          <w:color w:val="000000"/>
          <w:spacing w:val="1"/>
          <w:sz w:val="28"/>
          <w:szCs w:val="28"/>
          <w:highlight w:val="none"/>
        </w:rPr>
        <w:t>器学习</w:t>
      </w:r>
      <w:r>
        <w:rPr>
          <w:rFonts w:hint="eastAsia" w:ascii="仿宋" w:hAnsi="仿宋" w:eastAsia="仿宋" w:cs="仿宋_GB2312"/>
          <w:color w:val="000000"/>
          <w:spacing w:val="-1"/>
          <w:sz w:val="28"/>
          <w:szCs w:val="28"/>
          <w:highlight w:val="none"/>
        </w:rPr>
        <w:t>等</w:t>
      </w:r>
      <w:r>
        <w:rPr>
          <w:rFonts w:hint="eastAsia" w:ascii="仿宋" w:hAnsi="仿宋" w:eastAsia="仿宋" w:cs="仿宋_GB2312"/>
          <w:color w:val="000000"/>
          <w:sz w:val="28"/>
          <w:szCs w:val="28"/>
          <w:highlight w:val="none"/>
        </w:rPr>
        <w:t>手段</w:t>
      </w:r>
      <w:r>
        <w:rPr>
          <w:rFonts w:hint="eastAsia" w:ascii="仿宋" w:hAnsi="仿宋" w:eastAsia="仿宋" w:cs="仿宋_GB2312"/>
          <w:color w:val="000000"/>
          <w:spacing w:val="-1"/>
          <w:sz w:val="28"/>
          <w:szCs w:val="28"/>
          <w:highlight w:val="none"/>
        </w:rPr>
        <w:t>，</w:t>
      </w:r>
      <w:r>
        <w:rPr>
          <w:rFonts w:hint="eastAsia" w:ascii="仿宋" w:hAnsi="仿宋" w:eastAsia="仿宋" w:cs="仿宋_GB2312"/>
          <w:color w:val="000000"/>
          <w:sz w:val="28"/>
          <w:szCs w:val="28"/>
          <w:highlight w:val="none"/>
        </w:rPr>
        <w:t>实现相关智能</w:t>
      </w:r>
      <w:r>
        <w:rPr>
          <w:rFonts w:hint="eastAsia" w:ascii="仿宋" w:hAnsi="仿宋" w:eastAsia="仿宋" w:cs="仿宋_GB2312"/>
          <w:color w:val="000000"/>
          <w:spacing w:val="-1"/>
          <w:sz w:val="28"/>
          <w:szCs w:val="28"/>
          <w:highlight w:val="none"/>
        </w:rPr>
        <w:t>感</w:t>
      </w:r>
      <w:r>
        <w:rPr>
          <w:rFonts w:hint="eastAsia" w:ascii="仿宋" w:hAnsi="仿宋" w:eastAsia="仿宋" w:cs="仿宋_GB2312"/>
          <w:color w:val="000000"/>
          <w:sz w:val="28"/>
          <w:szCs w:val="28"/>
          <w:highlight w:val="none"/>
        </w:rPr>
        <w:t>知，</w:t>
      </w:r>
      <w:r>
        <w:rPr>
          <w:rFonts w:hint="eastAsia" w:ascii="仿宋" w:hAnsi="仿宋" w:eastAsia="仿宋" w:cs="仿宋_GB2312"/>
          <w:color w:val="000000"/>
          <w:spacing w:val="-1"/>
          <w:sz w:val="28"/>
          <w:szCs w:val="28"/>
          <w:highlight w:val="none"/>
        </w:rPr>
        <w:t>执</w:t>
      </w:r>
      <w:r>
        <w:rPr>
          <w:rFonts w:hint="eastAsia" w:ascii="仿宋" w:hAnsi="仿宋" w:eastAsia="仿宋" w:cs="仿宋_GB2312"/>
          <w:color w:val="000000"/>
          <w:sz w:val="28"/>
          <w:szCs w:val="28"/>
          <w:highlight w:val="none"/>
        </w:rPr>
        <w:t>行规</w:t>
      </w:r>
      <w:r>
        <w:rPr>
          <w:rFonts w:hint="eastAsia" w:ascii="仿宋" w:hAnsi="仿宋" w:eastAsia="仿宋" w:cs="仿宋_GB2312"/>
          <w:color w:val="000000"/>
          <w:spacing w:val="-1"/>
          <w:sz w:val="28"/>
          <w:szCs w:val="28"/>
          <w:highlight w:val="none"/>
        </w:rPr>
        <w:t>定</w:t>
      </w:r>
      <w:r>
        <w:rPr>
          <w:rFonts w:hint="eastAsia" w:ascii="仿宋" w:hAnsi="仿宋" w:eastAsia="仿宋" w:cs="仿宋_GB2312"/>
          <w:color w:val="000000"/>
          <w:sz w:val="28"/>
          <w:szCs w:val="28"/>
          <w:highlight w:val="none"/>
        </w:rPr>
        <w:t>任务</w:t>
      </w:r>
      <w:r>
        <w:rPr>
          <w:rFonts w:hint="eastAsia" w:ascii="仿宋" w:hAnsi="仿宋" w:eastAsia="仿宋" w:cs="仿宋_GB2312"/>
          <w:color w:val="000000"/>
          <w:spacing w:val="-1"/>
          <w:sz w:val="28"/>
          <w:szCs w:val="28"/>
          <w:highlight w:val="none"/>
        </w:rPr>
        <w:t>和</w:t>
      </w:r>
      <w:r>
        <w:rPr>
          <w:rFonts w:hint="eastAsia" w:ascii="仿宋" w:hAnsi="仿宋" w:eastAsia="仿宋" w:cs="仿宋_GB2312"/>
          <w:color w:val="000000"/>
          <w:sz w:val="28"/>
          <w:szCs w:val="28"/>
          <w:highlight w:val="none"/>
        </w:rPr>
        <w:t>实现预设功能。</w:t>
      </w:r>
    </w:p>
    <w:p>
      <w:pPr>
        <w:spacing w:line="420" w:lineRule="exact"/>
        <w:ind w:firstLine="560" w:firstLineChars="200"/>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本年度主题为“</w:t>
      </w:r>
      <w:r>
        <w:rPr>
          <w:rFonts w:hint="eastAsia" w:ascii="仿宋_GB2312" w:hAnsi="仿宋_GB2312" w:eastAsia="仿宋_GB2312" w:cs="仿宋_GB2312"/>
          <w:sz w:val="28"/>
          <w:szCs w:val="28"/>
        </w:rPr>
        <w:t>阅见中国</w:t>
      </w:r>
      <w:r>
        <w:rPr>
          <w:rFonts w:hint="eastAsia" w:ascii="仿宋_GB2312" w:hAnsi="仿宋_GB2312" w:eastAsia="仿宋_GB2312" w:cs="仿宋_GB2312"/>
          <w:color w:val="000000"/>
          <w:sz w:val="28"/>
          <w:szCs w:val="28"/>
        </w:rPr>
        <w:t>”，旨在探索传统文学与人工智能的结合应用，要求参与者设计并实现一款具备能听会说、能看会认、能理解会思考、安全可用且符合伦理规范的智能系统，利用人工智能技术构建具备多模态感知与智能决策能力的文学交互系统，创作中强调人工智能技术应用的合理性、丰富性和创新性。</w:t>
      </w:r>
    </w:p>
    <w:p>
      <w:pPr>
        <w:spacing w:line="420" w:lineRule="exact"/>
        <w:ind w:firstLine="560" w:firstLineChars="200"/>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小学、初中、高中（含中职）各组别任务具体要</w:t>
      </w:r>
      <w:r>
        <w:rPr>
          <w:rFonts w:hint="eastAsia" w:ascii="仿宋_GB2312" w:hAnsi="仿宋_GB2312" w:eastAsia="仿宋_GB2312" w:cs="仿宋_GB2312"/>
          <w:color w:val="000000"/>
          <w:spacing w:val="-1"/>
          <w:sz w:val="28"/>
          <w:szCs w:val="28"/>
        </w:rPr>
        <w:t>求</w:t>
      </w:r>
      <w:r>
        <w:rPr>
          <w:rFonts w:hint="eastAsia" w:ascii="仿宋_GB2312" w:hAnsi="仿宋_GB2312" w:eastAsia="仿宋_GB2312" w:cs="仿宋_GB2312"/>
          <w:color w:val="000000"/>
          <w:sz w:val="28"/>
          <w:szCs w:val="28"/>
        </w:rPr>
        <w:t>将</w:t>
      </w:r>
      <w:r>
        <w:rPr>
          <w:rFonts w:hint="eastAsia" w:ascii="仿宋_GB2312" w:hAnsi="仿宋_GB2312" w:eastAsia="仿宋_GB2312" w:cs="仿宋_GB2312"/>
          <w:color w:val="000000"/>
          <w:spacing w:val="-1"/>
          <w:sz w:val="28"/>
          <w:szCs w:val="28"/>
        </w:rPr>
        <w:t>于</w:t>
      </w:r>
      <w:r>
        <w:rPr>
          <w:rFonts w:hint="eastAsia" w:ascii="仿宋_GB2312" w:hAnsi="仿宋_GB2312" w:eastAsia="仿宋_GB2312" w:cs="仿宋_GB2312"/>
          <w:color w:val="000000"/>
          <w:sz w:val="28"/>
          <w:szCs w:val="28"/>
        </w:rPr>
        <w:t>现场</w:t>
      </w:r>
      <w:r>
        <w:rPr>
          <w:rFonts w:hint="eastAsia" w:ascii="仿宋_GB2312" w:hAnsi="仿宋_GB2312" w:eastAsia="仿宋_GB2312" w:cs="仿宋_GB2312"/>
          <w:color w:val="000000"/>
          <w:spacing w:val="-1"/>
          <w:sz w:val="28"/>
          <w:szCs w:val="28"/>
        </w:rPr>
        <w:t>活</w:t>
      </w:r>
      <w:r>
        <w:rPr>
          <w:rFonts w:hint="eastAsia" w:ascii="仿宋_GB2312" w:hAnsi="仿宋_GB2312" w:eastAsia="仿宋_GB2312" w:cs="仿宋_GB2312"/>
          <w:color w:val="000000"/>
          <w:sz w:val="28"/>
          <w:szCs w:val="28"/>
        </w:rPr>
        <w:t>动</w:t>
      </w:r>
      <w:r>
        <w:rPr>
          <w:rFonts w:hint="eastAsia" w:ascii="仿宋_GB2312" w:hAnsi="仿宋_GB2312" w:eastAsia="仿宋_GB2312" w:cs="仿宋_GB2312"/>
          <w:color w:val="000000"/>
          <w:spacing w:val="-2"/>
          <w:sz w:val="28"/>
          <w:szCs w:val="28"/>
        </w:rPr>
        <w:t>任务</w:t>
      </w:r>
      <w:r>
        <w:rPr>
          <w:rFonts w:hint="eastAsia" w:ascii="仿宋_GB2312" w:hAnsi="仿宋_GB2312" w:eastAsia="仿宋_GB2312" w:cs="仿宋_GB2312"/>
          <w:color w:val="000000"/>
          <w:sz w:val="28"/>
          <w:szCs w:val="28"/>
        </w:rPr>
        <w:t>书中</w:t>
      </w:r>
      <w:r>
        <w:rPr>
          <w:rFonts w:hint="eastAsia" w:ascii="仿宋_GB2312" w:hAnsi="仿宋_GB2312" w:eastAsia="仿宋_GB2312" w:cs="仿宋_GB2312"/>
          <w:color w:val="000000"/>
          <w:spacing w:val="-2"/>
          <w:sz w:val="28"/>
          <w:szCs w:val="28"/>
        </w:rPr>
        <w:t>公布</w:t>
      </w:r>
      <w:r>
        <w:rPr>
          <w:rFonts w:hint="eastAsia" w:ascii="仿宋_GB2312" w:hAnsi="仿宋_GB2312" w:eastAsia="仿宋_GB2312" w:cs="仿宋_GB2312"/>
          <w:color w:val="000000"/>
          <w:sz w:val="28"/>
          <w:szCs w:val="28"/>
        </w:rPr>
        <w:t>。</w:t>
      </w:r>
    </w:p>
    <w:p>
      <w:pPr>
        <w:pStyle w:val="2"/>
        <w:spacing w:before="60" w:after="60" w:line="420" w:lineRule="exact"/>
        <w:rPr>
          <w:rFonts w:ascii="黑体" w:hAnsi="黑体" w:eastAsia="黑体" w:cs="黑体"/>
          <w:b w:val="0"/>
          <w:sz w:val="28"/>
          <w:szCs w:val="28"/>
          <w:lang w:bidi="ar"/>
        </w:rPr>
      </w:pPr>
      <w:r>
        <w:rPr>
          <w:rFonts w:hint="eastAsia" w:ascii="黑体" w:hAnsi="黑体" w:eastAsia="黑体" w:cs="黑体"/>
          <w:b w:val="0"/>
          <w:sz w:val="28"/>
          <w:szCs w:val="28"/>
          <w:lang w:bidi="ar"/>
        </w:rPr>
        <w:t>二、项目环节</w:t>
      </w:r>
    </w:p>
    <w:p>
      <w:pPr>
        <w:spacing w:line="420" w:lineRule="exact"/>
        <w:ind w:firstLine="560" w:firstLineChars="200"/>
        <w:jc w:val="left"/>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分为“常规挑战”和“创意拓展”两部分：</w:t>
      </w:r>
    </w:p>
    <w:p>
      <w:pPr>
        <w:spacing w:line="420" w:lineRule="exact"/>
        <w:ind w:firstLine="564" w:firstLineChars="200"/>
        <w:jc w:val="left"/>
        <w:rPr>
          <w:rFonts w:ascii="仿宋_GB2312" w:hAnsi="仿宋_GB2312" w:eastAsia="仿宋_GB2312" w:cs="仿宋_GB2312"/>
          <w:color w:val="000000"/>
          <w:sz w:val="28"/>
          <w:szCs w:val="28"/>
        </w:rPr>
      </w:pPr>
      <w:r>
        <w:rPr>
          <w:rFonts w:ascii="Times New Roman" w:hAnsi="Times New Roman" w:eastAsia="仿宋_GB2312" w:cs="Times New Roman"/>
          <w:color w:val="000000"/>
          <w:spacing w:val="1"/>
          <w:sz w:val="28"/>
          <w:szCs w:val="28"/>
        </w:rPr>
        <w:t>1</w:t>
      </w:r>
      <w:r>
        <w:rPr>
          <w:rFonts w:ascii="Times New Roman" w:hAnsi="Times New Roman" w:eastAsia="仿宋_GB2312" w:cs="Times New Roman"/>
          <w:color w:val="000000"/>
          <w:sz w:val="28"/>
          <w:szCs w:val="28"/>
        </w:rPr>
        <w:t>.</w:t>
      </w:r>
      <w:r>
        <w:rPr>
          <w:rFonts w:hint="eastAsia" w:ascii="仿宋_GB2312" w:hAnsi="仿宋_GB2312" w:eastAsia="仿宋_GB2312" w:cs="仿宋_GB2312"/>
          <w:color w:val="000000"/>
          <w:sz w:val="28"/>
          <w:szCs w:val="28"/>
        </w:rPr>
        <w:t>“常规挑战”首先进行任务环</w:t>
      </w:r>
      <w:r>
        <w:rPr>
          <w:rFonts w:hint="eastAsia" w:ascii="仿宋_GB2312" w:hAnsi="仿宋_GB2312" w:eastAsia="仿宋_GB2312" w:cs="仿宋_GB2312"/>
          <w:color w:val="000000"/>
          <w:spacing w:val="-1"/>
          <w:sz w:val="28"/>
          <w:szCs w:val="28"/>
        </w:rPr>
        <w:t>节</w:t>
      </w:r>
      <w:r>
        <w:rPr>
          <w:rFonts w:hint="eastAsia" w:ascii="仿宋_GB2312" w:hAnsi="仿宋_GB2312" w:eastAsia="仿宋_GB2312" w:cs="仿宋_GB2312"/>
          <w:color w:val="000000"/>
          <w:sz w:val="28"/>
          <w:szCs w:val="28"/>
        </w:rPr>
        <w:t>，包括编程</w:t>
      </w:r>
      <w:r>
        <w:rPr>
          <w:rFonts w:hint="eastAsia" w:ascii="仿宋_GB2312" w:hAnsi="仿宋_GB2312" w:eastAsia="仿宋_GB2312" w:cs="仿宋_GB2312"/>
          <w:color w:val="000000"/>
          <w:spacing w:val="-1"/>
          <w:sz w:val="28"/>
          <w:szCs w:val="28"/>
        </w:rPr>
        <w:t>、</w:t>
      </w:r>
      <w:r>
        <w:rPr>
          <w:rFonts w:hint="eastAsia" w:ascii="仿宋_GB2312" w:hAnsi="仿宋_GB2312" w:eastAsia="仿宋_GB2312" w:cs="仿宋_GB2312"/>
          <w:color w:val="000000"/>
          <w:sz w:val="28"/>
          <w:szCs w:val="28"/>
        </w:rPr>
        <w:t>调试等，以满足常规挑战任务的要求，然</w:t>
      </w:r>
      <w:r>
        <w:rPr>
          <w:rFonts w:hint="eastAsia" w:ascii="仿宋_GB2312" w:hAnsi="仿宋_GB2312" w:eastAsia="仿宋_GB2312" w:cs="仿宋_GB2312"/>
          <w:color w:val="000000"/>
          <w:spacing w:val="-1"/>
          <w:sz w:val="28"/>
          <w:szCs w:val="28"/>
        </w:rPr>
        <w:t>后</w:t>
      </w:r>
      <w:r>
        <w:rPr>
          <w:rFonts w:hint="eastAsia" w:ascii="仿宋_GB2312" w:hAnsi="仿宋_GB2312" w:eastAsia="仿宋_GB2312" w:cs="仿宋_GB2312"/>
          <w:color w:val="000000"/>
          <w:sz w:val="28"/>
          <w:szCs w:val="28"/>
        </w:rPr>
        <w:t>进行</w:t>
      </w:r>
      <w:r>
        <w:rPr>
          <w:rFonts w:hint="eastAsia" w:ascii="仿宋_GB2312" w:hAnsi="仿宋_GB2312" w:eastAsia="仿宋_GB2312" w:cs="仿宋_GB2312"/>
          <w:color w:val="000000"/>
          <w:spacing w:val="-1"/>
          <w:sz w:val="28"/>
          <w:szCs w:val="28"/>
        </w:rPr>
        <w:t>展</w:t>
      </w:r>
      <w:r>
        <w:rPr>
          <w:rFonts w:hint="eastAsia" w:ascii="仿宋_GB2312" w:hAnsi="仿宋_GB2312" w:eastAsia="仿宋_GB2312" w:cs="仿宋_GB2312"/>
          <w:color w:val="000000"/>
          <w:sz w:val="28"/>
          <w:szCs w:val="28"/>
        </w:rPr>
        <w:t>示；</w:t>
      </w:r>
    </w:p>
    <w:p>
      <w:pPr>
        <w:spacing w:line="420" w:lineRule="exact"/>
        <w:ind w:firstLine="564" w:firstLineChars="200"/>
        <w:jc w:val="left"/>
        <w:rPr>
          <w:rFonts w:ascii="仿宋_GB2312" w:hAnsi="仿宋_GB2312" w:eastAsia="仿宋_GB2312" w:cs="仿宋_GB2312"/>
          <w:color w:val="000000"/>
          <w:sz w:val="28"/>
          <w:szCs w:val="28"/>
        </w:rPr>
      </w:pPr>
      <w:r>
        <w:rPr>
          <w:rFonts w:hint="eastAsia" w:ascii="Times New Roman" w:hAnsi="Times New Roman" w:eastAsia="仿宋_GB2312" w:cs="Times New Roman"/>
          <w:color w:val="000000"/>
          <w:spacing w:val="1"/>
          <w:sz w:val="28"/>
          <w:szCs w:val="28"/>
        </w:rPr>
        <w:t>2.</w:t>
      </w:r>
      <w:r>
        <w:rPr>
          <w:rFonts w:hint="eastAsia" w:ascii="仿宋_GB2312" w:hAnsi="仿宋_GB2312" w:eastAsia="仿宋_GB2312" w:cs="仿宋_GB2312"/>
          <w:color w:val="000000"/>
          <w:spacing w:val="1"/>
          <w:sz w:val="28"/>
          <w:szCs w:val="28"/>
        </w:rPr>
        <w:t>“创</w:t>
      </w:r>
      <w:r>
        <w:rPr>
          <w:rFonts w:hint="eastAsia" w:ascii="仿宋_GB2312" w:hAnsi="仿宋_GB2312" w:eastAsia="仿宋_GB2312" w:cs="仿宋_GB2312"/>
          <w:color w:val="000000"/>
          <w:sz w:val="28"/>
          <w:szCs w:val="28"/>
        </w:rPr>
        <w:t>意拓展”进行作品展示。</w:t>
      </w:r>
    </w:p>
    <w:tbl>
      <w:tblPr>
        <w:tblStyle w:val="12"/>
        <w:tblpPr w:leftFromText="180" w:rightFromText="180" w:vertAnchor="text" w:horzAnchor="page" w:tblpX="1578" w:tblpY="100"/>
        <w:tblOverlap w:val="never"/>
        <w:tblW w:w="91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5"/>
        <w:gridCol w:w="2981"/>
        <w:gridCol w:w="36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2515" w:type="dxa"/>
            <w:vAlign w:val="center"/>
          </w:tcPr>
          <w:p>
            <w:pPr>
              <w:spacing w:line="460" w:lineRule="exact"/>
              <w:ind w:right="-20"/>
              <w:jc w:val="center"/>
              <w:rPr>
                <w:rFonts w:ascii="仿宋" w:hAnsi="仿宋" w:eastAsia="仿宋" w:cs="仿宋_GB2312"/>
                <w:b/>
                <w:bCs/>
                <w:color w:val="000000"/>
                <w:sz w:val="28"/>
                <w:szCs w:val="28"/>
                <w:highlight w:val="none"/>
              </w:rPr>
            </w:pPr>
            <w:r>
              <w:rPr>
                <w:rFonts w:hint="eastAsia" w:ascii="仿宋" w:hAnsi="仿宋" w:eastAsia="仿宋" w:cs="仿宋_GB2312"/>
                <w:b/>
                <w:bCs/>
                <w:color w:val="000000"/>
                <w:sz w:val="28"/>
                <w:szCs w:val="28"/>
                <w:highlight w:val="none"/>
              </w:rPr>
              <w:t>任务</w:t>
            </w:r>
          </w:p>
        </w:tc>
        <w:tc>
          <w:tcPr>
            <w:tcW w:w="2981" w:type="dxa"/>
            <w:vAlign w:val="center"/>
          </w:tcPr>
          <w:p>
            <w:pPr>
              <w:spacing w:line="460" w:lineRule="exact"/>
              <w:ind w:right="-20"/>
              <w:jc w:val="center"/>
              <w:rPr>
                <w:rFonts w:ascii="仿宋" w:hAnsi="仿宋" w:eastAsia="仿宋" w:cs="仿宋_GB2312"/>
                <w:b/>
                <w:bCs/>
                <w:color w:val="000000"/>
                <w:sz w:val="28"/>
                <w:szCs w:val="28"/>
                <w:highlight w:val="none"/>
              </w:rPr>
            </w:pPr>
            <w:r>
              <w:rPr>
                <w:rFonts w:hint="eastAsia" w:ascii="仿宋" w:hAnsi="仿宋" w:eastAsia="仿宋" w:cs="仿宋_GB2312"/>
                <w:b/>
                <w:bCs/>
                <w:color w:val="000000"/>
                <w:sz w:val="28"/>
                <w:szCs w:val="28"/>
                <w:highlight w:val="none"/>
              </w:rPr>
              <w:t>内容</w:t>
            </w:r>
          </w:p>
        </w:tc>
        <w:tc>
          <w:tcPr>
            <w:tcW w:w="3622" w:type="dxa"/>
            <w:vAlign w:val="center"/>
          </w:tcPr>
          <w:p>
            <w:pPr>
              <w:spacing w:line="460" w:lineRule="exact"/>
              <w:ind w:right="-20"/>
              <w:jc w:val="center"/>
              <w:rPr>
                <w:rFonts w:ascii="仿宋" w:hAnsi="仿宋" w:eastAsia="仿宋" w:cs="仿宋_GB2312"/>
                <w:b/>
                <w:bCs/>
                <w:color w:val="000000"/>
                <w:sz w:val="28"/>
                <w:szCs w:val="28"/>
                <w:highlight w:val="none"/>
              </w:rPr>
            </w:pPr>
            <w:r>
              <w:rPr>
                <w:rFonts w:hint="eastAsia" w:ascii="仿宋" w:hAnsi="仿宋" w:eastAsia="仿宋" w:cs="仿宋_GB2312"/>
                <w:b/>
                <w:bCs/>
                <w:color w:val="000000"/>
                <w:sz w:val="28"/>
                <w:szCs w:val="28"/>
                <w:highlight w:val="none"/>
              </w:rPr>
              <w:t>参考时长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15" w:type="dxa"/>
            <w:vMerge w:val="restart"/>
            <w:vAlign w:val="center"/>
          </w:tcPr>
          <w:p>
            <w:pPr>
              <w:spacing w:line="460" w:lineRule="exact"/>
              <w:jc w:val="center"/>
              <w:rPr>
                <w:rFonts w:ascii="仿宋" w:hAnsi="仿宋" w:eastAsia="仿宋" w:cs="仿宋_GB2312"/>
                <w:sz w:val="28"/>
                <w:szCs w:val="28"/>
                <w:highlight w:val="none"/>
              </w:rPr>
            </w:pPr>
            <w:r>
              <w:rPr>
                <w:rFonts w:hint="eastAsia" w:ascii="仿宋" w:hAnsi="仿宋" w:eastAsia="仿宋" w:cs="仿宋_GB2312"/>
                <w:color w:val="000000"/>
                <w:sz w:val="28"/>
                <w:szCs w:val="28"/>
                <w:highlight w:val="none"/>
              </w:rPr>
              <w:t>常规挑战</w:t>
            </w:r>
          </w:p>
        </w:tc>
        <w:tc>
          <w:tcPr>
            <w:tcW w:w="2981" w:type="dxa"/>
            <w:vAlign w:val="center"/>
          </w:tcPr>
          <w:p>
            <w:pPr>
              <w:spacing w:line="460" w:lineRule="exact"/>
              <w:jc w:val="center"/>
              <w:rPr>
                <w:rFonts w:ascii="仿宋" w:hAnsi="仿宋" w:eastAsia="仿宋" w:cs="仿宋_GB2312"/>
                <w:color w:val="000000"/>
                <w:sz w:val="28"/>
                <w:szCs w:val="28"/>
                <w:highlight w:val="none"/>
              </w:rPr>
            </w:pPr>
            <w:r>
              <w:rPr>
                <w:rFonts w:hint="eastAsia" w:ascii="仿宋" w:hAnsi="仿宋" w:eastAsia="仿宋" w:cs="仿宋_GB2312"/>
                <w:color w:val="000000"/>
                <w:sz w:val="28"/>
                <w:szCs w:val="28"/>
                <w:highlight w:val="none"/>
              </w:rPr>
              <w:t>任务环节</w:t>
            </w:r>
          </w:p>
        </w:tc>
        <w:tc>
          <w:tcPr>
            <w:tcW w:w="3622" w:type="dxa"/>
            <w:vAlign w:val="center"/>
          </w:tcPr>
          <w:p>
            <w:pPr>
              <w:spacing w:line="460" w:lineRule="exact"/>
              <w:jc w:val="center"/>
              <w:rPr>
                <w:rFonts w:ascii="仿宋" w:hAnsi="仿宋" w:eastAsia="仿宋" w:cs="Times New Roman"/>
                <w:color w:val="000000"/>
                <w:spacing w:val="1"/>
                <w:sz w:val="28"/>
                <w:szCs w:val="28"/>
                <w:highlight w:val="none"/>
              </w:rPr>
            </w:pPr>
            <w:r>
              <w:rPr>
                <w:rFonts w:hint="eastAsia" w:ascii="仿宋" w:hAnsi="仿宋" w:eastAsia="仿宋" w:cs="Times New Roman"/>
                <w:color w:val="000000"/>
                <w:spacing w:val="1"/>
                <w:sz w:val="28"/>
                <w:szCs w:val="28"/>
                <w:highlight w:val="none"/>
              </w:rPr>
              <w:t>1小时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15" w:type="dxa"/>
            <w:vMerge w:val="continue"/>
            <w:vAlign w:val="center"/>
          </w:tcPr>
          <w:p>
            <w:pPr>
              <w:spacing w:line="460" w:lineRule="exact"/>
              <w:jc w:val="center"/>
              <w:rPr>
                <w:rFonts w:ascii="仿宋" w:hAnsi="仿宋" w:eastAsia="仿宋" w:cs="仿宋_GB2312"/>
                <w:sz w:val="28"/>
                <w:szCs w:val="28"/>
                <w:highlight w:val="none"/>
              </w:rPr>
            </w:pPr>
          </w:p>
        </w:tc>
        <w:tc>
          <w:tcPr>
            <w:tcW w:w="2981" w:type="dxa"/>
            <w:vAlign w:val="center"/>
          </w:tcPr>
          <w:p>
            <w:pPr>
              <w:spacing w:line="460" w:lineRule="exact"/>
              <w:jc w:val="center"/>
              <w:rPr>
                <w:rFonts w:ascii="仿宋" w:hAnsi="仿宋" w:eastAsia="仿宋" w:cs="仿宋_GB2312"/>
                <w:color w:val="000000"/>
                <w:sz w:val="28"/>
                <w:szCs w:val="28"/>
                <w:highlight w:val="none"/>
              </w:rPr>
            </w:pPr>
            <w:r>
              <w:rPr>
                <w:rFonts w:hint="eastAsia" w:ascii="仿宋" w:hAnsi="仿宋" w:eastAsia="仿宋" w:cs="仿宋_GB2312"/>
                <w:color w:val="000000"/>
                <w:sz w:val="28"/>
                <w:szCs w:val="28"/>
                <w:highlight w:val="none"/>
              </w:rPr>
              <w:t>展示环节</w:t>
            </w:r>
          </w:p>
        </w:tc>
        <w:tc>
          <w:tcPr>
            <w:tcW w:w="3622" w:type="dxa"/>
            <w:vAlign w:val="center"/>
          </w:tcPr>
          <w:p>
            <w:pPr>
              <w:spacing w:line="460" w:lineRule="exact"/>
              <w:jc w:val="center"/>
              <w:rPr>
                <w:rFonts w:hint="eastAsia" w:ascii="仿宋" w:hAnsi="仿宋" w:eastAsia="仿宋" w:cs="仿宋"/>
                <w:color w:val="000000"/>
                <w:spacing w:val="1"/>
                <w:sz w:val="28"/>
                <w:szCs w:val="28"/>
                <w:highlight w:val="none"/>
              </w:rPr>
            </w:pPr>
            <w:r>
              <w:rPr>
                <w:rFonts w:hint="eastAsia" w:ascii="仿宋" w:hAnsi="仿宋" w:eastAsia="仿宋" w:cs="仿宋"/>
                <w:spacing w:val="1"/>
                <w:sz w:val="28"/>
                <w:szCs w:val="28"/>
                <w:highlight w:val="none"/>
                <w:lang w:val="en-US" w:eastAsia="zh-CN"/>
              </w:rPr>
              <w:t>120-150秒</w:t>
            </w:r>
            <w:r>
              <w:rPr>
                <w:rFonts w:hint="eastAsia" w:ascii="仿宋" w:hAnsi="仿宋" w:eastAsia="仿宋" w:cs="仿宋"/>
                <w:color w:val="000000"/>
                <w:spacing w:val="1"/>
                <w:sz w:val="28"/>
                <w:szCs w:val="28"/>
                <w:highlight w:val="none"/>
              </w:rPr>
              <w:t>/队伍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2515" w:type="dxa"/>
            <w:vAlign w:val="center"/>
          </w:tcPr>
          <w:p>
            <w:pPr>
              <w:spacing w:line="460" w:lineRule="exact"/>
              <w:jc w:val="center"/>
              <w:rPr>
                <w:rFonts w:hint="eastAsia" w:ascii="仿宋" w:hAnsi="仿宋" w:eastAsia="仿宋" w:cs="仿宋_GB2312"/>
                <w:color w:val="000000"/>
                <w:sz w:val="28"/>
                <w:szCs w:val="28"/>
                <w:highlight w:val="none"/>
                <w:lang w:eastAsia="zh-CN"/>
              </w:rPr>
            </w:pPr>
            <w:r>
              <w:rPr>
                <w:rFonts w:hint="eastAsia" w:ascii="仿宋" w:hAnsi="仿宋" w:eastAsia="仿宋" w:cs="仿宋_GB2312"/>
                <w:color w:val="000000"/>
                <w:sz w:val="28"/>
                <w:szCs w:val="28"/>
                <w:highlight w:val="none"/>
              </w:rPr>
              <w:t>创意</w:t>
            </w:r>
            <w:r>
              <w:rPr>
                <w:rFonts w:hint="eastAsia" w:ascii="仿宋" w:hAnsi="仿宋" w:eastAsia="仿宋" w:cs="仿宋_GB2312"/>
                <w:color w:val="000000"/>
                <w:sz w:val="28"/>
                <w:szCs w:val="28"/>
                <w:highlight w:val="none"/>
                <w:lang w:val="en-US" w:eastAsia="zh-CN"/>
              </w:rPr>
              <w:t>拓展</w:t>
            </w:r>
          </w:p>
        </w:tc>
        <w:tc>
          <w:tcPr>
            <w:tcW w:w="2981" w:type="dxa"/>
            <w:vAlign w:val="center"/>
          </w:tcPr>
          <w:p>
            <w:pPr>
              <w:spacing w:line="460" w:lineRule="exact"/>
              <w:jc w:val="center"/>
              <w:rPr>
                <w:rFonts w:ascii="仿宋" w:hAnsi="仿宋" w:eastAsia="仿宋" w:cs="仿宋_GB2312"/>
                <w:color w:val="000000"/>
                <w:sz w:val="28"/>
                <w:szCs w:val="28"/>
                <w:highlight w:val="none"/>
              </w:rPr>
            </w:pPr>
            <w:r>
              <w:rPr>
                <w:rFonts w:hint="eastAsia" w:ascii="仿宋" w:hAnsi="仿宋" w:eastAsia="仿宋" w:cs="仿宋_GB2312"/>
                <w:color w:val="000000"/>
                <w:sz w:val="28"/>
                <w:szCs w:val="28"/>
                <w:highlight w:val="none"/>
              </w:rPr>
              <w:t>展示环节</w:t>
            </w:r>
          </w:p>
        </w:tc>
        <w:tc>
          <w:tcPr>
            <w:tcW w:w="3622" w:type="dxa"/>
            <w:vAlign w:val="center"/>
          </w:tcPr>
          <w:p>
            <w:pPr>
              <w:spacing w:line="460" w:lineRule="exact"/>
              <w:jc w:val="center"/>
              <w:rPr>
                <w:rFonts w:hint="eastAsia" w:ascii="仿宋" w:hAnsi="仿宋" w:eastAsia="仿宋" w:cs="仿宋"/>
                <w:color w:val="000000"/>
                <w:spacing w:val="1"/>
                <w:sz w:val="28"/>
                <w:szCs w:val="28"/>
                <w:highlight w:val="none"/>
              </w:rPr>
            </w:pPr>
            <w:r>
              <w:rPr>
                <w:rFonts w:hint="eastAsia" w:ascii="仿宋" w:hAnsi="仿宋" w:eastAsia="仿宋" w:cs="仿宋"/>
                <w:color w:val="000000"/>
                <w:spacing w:val="1"/>
                <w:sz w:val="28"/>
                <w:szCs w:val="28"/>
                <w:highlight w:val="none"/>
              </w:rPr>
              <w:t>5分钟/队伍</w:t>
            </w:r>
          </w:p>
        </w:tc>
      </w:tr>
    </w:tbl>
    <w:p>
      <w:pPr>
        <w:spacing w:line="420" w:lineRule="exact"/>
        <w:ind w:firstLine="560" w:firstLineChars="200"/>
        <w:jc w:val="left"/>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注意：具体安排以活动现场要求为准。</w:t>
      </w:r>
    </w:p>
    <w:p>
      <w:pPr>
        <w:pStyle w:val="2"/>
        <w:spacing w:before="60" w:after="60" w:line="420" w:lineRule="exact"/>
        <w:rPr>
          <w:rFonts w:ascii="黑体" w:hAnsi="黑体" w:eastAsia="黑体" w:cs="黑体"/>
          <w:b w:val="0"/>
          <w:sz w:val="28"/>
          <w:szCs w:val="28"/>
          <w:lang w:bidi="ar"/>
        </w:rPr>
      </w:pPr>
      <w:r>
        <w:rPr>
          <w:rFonts w:hint="eastAsia" w:ascii="黑体" w:hAnsi="黑体" w:eastAsia="黑体" w:cs="黑体"/>
          <w:b w:val="0"/>
          <w:sz w:val="28"/>
          <w:szCs w:val="28"/>
          <w:lang w:bidi="ar"/>
        </w:rPr>
        <w:t>三、器材准备</w:t>
      </w:r>
    </w:p>
    <w:p>
      <w:pPr>
        <w:spacing w:line="460" w:lineRule="exact"/>
        <w:ind w:firstLine="560" w:firstLineChars="200"/>
        <w:rPr>
          <w:rFonts w:hint="eastAsia" w:ascii="仿宋" w:hAnsi="仿宋" w:eastAsia="仿宋" w:cs="仿宋"/>
          <w:sz w:val="28"/>
          <w:szCs w:val="28"/>
          <w:highlight w:val="none"/>
        </w:rPr>
      </w:pPr>
      <w:r>
        <w:rPr>
          <w:rFonts w:hint="eastAsia" w:ascii="仿宋" w:hAnsi="仿宋" w:eastAsia="仿宋" w:cs="仿宋"/>
          <w:sz w:val="28"/>
          <w:szCs w:val="28"/>
          <w:highlight w:val="none"/>
        </w:rPr>
        <w:t>1.自行准备笔记本电脑以及用于实现</w:t>
      </w:r>
      <w:r>
        <w:rPr>
          <w:rFonts w:hint="eastAsia" w:ascii="仿宋" w:hAnsi="仿宋" w:eastAsia="仿宋" w:cs="仿宋"/>
          <w:sz w:val="28"/>
          <w:szCs w:val="28"/>
          <w:highlight w:val="none"/>
          <w:lang w:val="en-US" w:eastAsia="zh-CN"/>
        </w:rPr>
        <w:t>智能博物</w:t>
      </w:r>
      <w:r>
        <w:rPr>
          <w:rFonts w:hint="eastAsia" w:ascii="仿宋" w:hAnsi="仿宋" w:eastAsia="仿宋" w:cs="仿宋"/>
          <w:sz w:val="28"/>
          <w:szCs w:val="28"/>
          <w:highlight w:val="none"/>
        </w:rPr>
        <w:t>项目搭建和编程要求的相关器材和基本工具，总重量要求不超过8kg。</w:t>
      </w:r>
    </w:p>
    <w:p>
      <w:pPr>
        <w:spacing w:line="460" w:lineRule="exact"/>
        <w:ind w:firstLine="560" w:firstLineChars="200"/>
        <w:rPr>
          <w:rFonts w:hint="eastAsia" w:ascii="仿宋" w:hAnsi="仿宋" w:eastAsia="仿宋" w:cs="仿宋"/>
          <w:color w:val="auto"/>
          <w:sz w:val="28"/>
          <w:szCs w:val="28"/>
          <w:highlight w:val="none"/>
          <w:lang w:eastAsia="zh-CN"/>
        </w:rPr>
      </w:pPr>
      <w:r>
        <w:rPr>
          <w:rFonts w:hint="eastAsia" w:ascii="仿宋" w:hAnsi="仿宋" w:eastAsia="仿宋" w:cs="仿宋"/>
          <w:sz w:val="28"/>
          <w:szCs w:val="28"/>
          <w:highlight w:val="none"/>
        </w:rPr>
        <w:t>2.现场使用一个独立的实物智能机器（由学生采用主控器、电子器材、结构件等材料自主搭建而成）来完成任务。编程设备（笔记本电脑或平板电脑）可以辅助用于拍照控制和显示挑战结果</w:t>
      </w:r>
      <w:r>
        <w:rPr>
          <w:rFonts w:hint="eastAsia" w:ascii="仿宋" w:hAnsi="仿宋" w:eastAsia="仿宋" w:cs="仿宋"/>
          <w:sz w:val="28"/>
          <w:szCs w:val="28"/>
          <w:highlight w:val="none"/>
          <w:lang w:eastAsia="zh-CN"/>
        </w:rPr>
        <w:t>，</w:t>
      </w:r>
      <w:r>
        <w:rPr>
          <w:rFonts w:hint="eastAsia" w:ascii="仿宋" w:hAnsi="仿宋" w:eastAsia="仿宋" w:cs="仿宋"/>
          <w:sz w:val="28"/>
          <w:szCs w:val="28"/>
          <w:highlight w:val="none"/>
        </w:rPr>
        <w:t>执行任务过程中智能机器</w:t>
      </w:r>
      <w:r>
        <w:rPr>
          <w:rFonts w:hint="eastAsia" w:ascii="仿宋" w:hAnsi="仿宋" w:eastAsia="仿宋" w:cs="仿宋"/>
          <w:sz w:val="28"/>
          <w:szCs w:val="28"/>
          <w:highlight w:val="none"/>
          <w:lang w:val="en-US" w:eastAsia="zh-CN"/>
        </w:rPr>
        <w:t>独立完成任务，</w:t>
      </w:r>
      <w:r>
        <w:rPr>
          <w:rFonts w:hint="eastAsia" w:ascii="仿宋" w:hAnsi="仿宋" w:eastAsia="仿宋" w:cs="仿宋"/>
          <w:sz w:val="28"/>
          <w:szCs w:val="28"/>
          <w:highlight w:val="none"/>
        </w:rPr>
        <w:t>不允许</w:t>
      </w:r>
      <w:r>
        <w:rPr>
          <w:rFonts w:hint="eastAsia" w:ascii="仿宋" w:hAnsi="仿宋" w:eastAsia="仿宋" w:cs="仿宋"/>
          <w:sz w:val="28"/>
          <w:szCs w:val="28"/>
          <w:highlight w:val="none"/>
          <w:lang w:val="en-US" w:eastAsia="zh-CN"/>
        </w:rPr>
        <w:t>与</w:t>
      </w:r>
      <w:r>
        <w:rPr>
          <w:rFonts w:hint="eastAsia" w:ascii="仿宋" w:hAnsi="仿宋" w:eastAsia="仿宋" w:cs="仿宋"/>
          <w:sz w:val="28"/>
          <w:szCs w:val="28"/>
          <w:highlight w:val="none"/>
        </w:rPr>
        <w:t>编程设备有线连接。常规挑战</w:t>
      </w:r>
      <w:r>
        <w:rPr>
          <w:rFonts w:hint="eastAsia" w:ascii="仿宋" w:hAnsi="仿宋" w:eastAsia="仿宋" w:cs="仿宋"/>
          <w:sz w:val="28"/>
          <w:szCs w:val="28"/>
          <w:highlight w:val="none"/>
          <w:lang w:val="en-US" w:eastAsia="zh-CN"/>
        </w:rPr>
        <w:t>环节中</w:t>
      </w:r>
      <w:r>
        <w:rPr>
          <w:rFonts w:hint="eastAsia" w:ascii="仿宋" w:hAnsi="仿宋" w:eastAsia="仿宋" w:cs="仿宋"/>
          <w:sz w:val="28"/>
          <w:szCs w:val="28"/>
          <w:highlight w:val="none"/>
        </w:rPr>
        <w:t>智能机器</w:t>
      </w:r>
      <w:r>
        <w:rPr>
          <w:rFonts w:hint="eastAsia" w:ascii="仿宋" w:hAnsi="仿宋" w:eastAsia="仿宋" w:cs="仿宋"/>
          <w:sz w:val="28"/>
          <w:szCs w:val="28"/>
          <w:highlight w:val="none"/>
          <w:lang w:val="en-US" w:eastAsia="zh-CN"/>
        </w:rPr>
        <w:t>的主体结构仅</w:t>
      </w:r>
      <w:r>
        <w:rPr>
          <w:rFonts w:hint="eastAsia" w:ascii="仿宋" w:hAnsi="仿宋" w:eastAsia="仿宋" w:cs="仿宋"/>
          <w:color w:val="auto"/>
          <w:sz w:val="28"/>
          <w:szCs w:val="28"/>
          <w:highlight w:val="none"/>
          <w:lang w:val="en-US" w:eastAsia="zh-CN"/>
        </w:rPr>
        <w:t>为可自由拼接的积木类型</w:t>
      </w:r>
      <w:r>
        <w:rPr>
          <w:rFonts w:hint="eastAsia" w:ascii="仿宋" w:hAnsi="仿宋" w:eastAsia="仿宋" w:cs="仿宋"/>
          <w:color w:val="auto"/>
          <w:sz w:val="28"/>
          <w:szCs w:val="28"/>
          <w:highlight w:val="none"/>
        </w:rPr>
        <w:t>结构件</w:t>
      </w:r>
      <w:r>
        <w:rPr>
          <w:rFonts w:hint="eastAsia" w:ascii="仿宋" w:hAnsi="仿宋" w:eastAsia="仿宋" w:cs="仿宋"/>
          <w:color w:val="auto"/>
          <w:sz w:val="28"/>
          <w:szCs w:val="28"/>
          <w:highlight w:val="none"/>
          <w:lang w:val="en-US" w:eastAsia="zh-CN"/>
        </w:rPr>
        <w:t>搭建而成（不可使用</w:t>
      </w:r>
      <w:r>
        <w:rPr>
          <w:rFonts w:hint="eastAsia" w:ascii="仿宋" w:hAnsi="仿宋" w:eastAsia="仿宋" w:cs="仿宋"/>
          <w:color w:val="auto"/>
          <w:sz w:val="28"/>
          <w:szCs w:val="28"/>
          <w:highlight w:val="none"/>
        </w:rPr>
        <w:t>封装成品设备</w:t>
      </w:r>
      <w:r>
        <w:rPr>
          <w:rFonts w:hint="eastAsia" w:ascii="仿宋" w:hAnsi="仿宋" w:eastAsia="仿宋" w:cs="仿宋"/>
          <w:color w:val="auto"/>
          <w:sz w:val="28"/>
          <w:szCs w:val="28"/>
          <w:highlight w:val="none"/>
          <w:lang w:val="en-US" w:eastAsia="zh-CN"/>
        </w:rPr>
        <w:t>或</w:t>
      </w:r>
      <w:r>
        <w:rPr>
          <w:rFonts w:hint="eastAsia" w:ascii="仿宋" w:hAnsi="仿宋" w:eastAsia="仿宋" w:cs="仿宋"/>
          <w:color w:val="auto"/>
          <w:sz w:val="28"/>
          <w:szCs w:val="28"/>
          <w:highlight w:val="none"/>
        </w:rPr>
        <w:t>仅人型/车型的单一造型组装</w:t>
      </w:r>
      <w:r>
        <w:rPr>
          <w:rFonts w:hint="eastAsia" w:ascii="仿宋" w:hAnsi="仿宋" w:eastAsia="仿宋" w:cs="仿宋"/>
          <w:color w:val="auto"/>
          <w:sz w:val="28"/>
          <w:szCs w:val="28"/>
          <w:highlight w:val="none"/>
          <w:lang w:val="en-US" w:eastAsia="zh-CN"/>
        </w:rPr>
        <w:t>的</w:t>
      </w:r>
      <w:r>
        <w:rPr>
          <w:rFonts w:hint="eastAsia" w:ascii="仿宋" w:hAnsi="仿宋" w:eastAsia="仿宋" w:cs="仿宋"/>
          <w:color w:val="auto"/>
          <w:sz w:val="28"/>
          <w:szCs w:val="28"/>
          <w:highlight w:val="none"/>
        </w:rPr>
        <w:t>设备</w:t>
      </w:r>
      <w:r>
        <w:rPr>
          <w:rFonts w:hint="eastAsia" w:ascii="仿宋" w:hAnsi="仿宋" w:eastAsia="仿宋" w:cs="仿宋"/>
          <w:color w:val="auto"/>
          <w:sz w:val="28"/>
          <w:szCs w:val="28"/>
          <w:highlight w:val="none"/>
          <w:lang w:eastAsia="zh-CN"/>
        </w:rPr>
        <w:t>）。</w:t>
      </w:r>
    </w:p>
    <w:p>
      <w:pPr>
        <w:spacing w:line="460" w:lineRule="exact"/>
        <w:ind w:firstLine="560" w:firstLineChars="200"/>
        <w:rPr>
          <w:rFonts w:hint="eastAsia" w:ascii="仿宋" w:hAnsi="仿宋" w:eastAsia="仿宋" w:cs="仿宋"/>
          <w:sz w:val="28"/>
          <w:szCs w:val="28"/>
          <w:highlight w:val="none"/>
        </w:rPr>
      </w:pPr>
      <w:r>
        <w:rPr>
          <w:rFonts w:hint="eastAsia" w:ascii="仿宋" w:hAnsi="仿宋" w:eastAsia="仿宋" w:cs="仿宋"/>
          <w:sz w:val="28"/>
          <w:szCs w:val="28"/>
          <w:highlight w:val="none"/>
          <w:lang w:val="en-US" w:eastAsia="zh-CN"/>
        </w:rPr>
        <w:t>3.</w:t>
      </w:r>
      <w:r>
        <w:rPr>
          <w:rFonts w:hint="eastAsia" w:ascii="仿宋" w:hAnsi="仿宋" w:eastAsia="仿宋" w:cs="仿宋"/>
          <w:sz w:val="28"/>
          <w:szCs w:val="28"/>
          <w:highlight w:val="none"/>
        </w:rPr>
        <w:t>创意拓展</w:t>
      </w:r>
      <w:r>
        <w:rPr>
          <w:rFonts w:hint="eastAsia" w:ascii="仿宋" w:hAnsi="仿宋" w:eastAsia="仿宋" w:cs="仿宋"/>
          <w:sz w:val="28"/>
          <w:szCs w:val="28"/>
          <w:highlight w:val="none"/>
          <w:lang w:val="en-US" w:eastAsia="zh-CN"/>
        </w:rPr>
        <w:t>任务</w:t>
      </w:r>
      <w:r>
        <w:rPr>
          <w:rFonts w:hint="eastAsia" w:ascii="仿宋" w:hAnsi="仿宋" w:eastAsia="仿宋" w:cs="仿宋"/>
          <w:sz w:val="28"/>
          <w:szCs w:val="28"/>
          <w:highlight w:val="none"/>
        </w:rPr>
        <w:t>须使用</w:t>
      </w:r>
      <w:r>
        <w:rPr>
          <w:rFonts w:hint="eastAsia" w:ascii="仿宋" w:hAnsi="仿宋" w:eastAsia="仿宋" w:cs="仿宋"/>
          <w:sz w:val="28"/>
          <w:szCs w:val="28"/>
          <w:highlight w:val="none"/>
          <w:lang w:val="en-US" w:eastAsia="zh-CN"/>
        </w:rPr>
        <w:t>到与</w:t>
      </w:r>
      <w:r>
        <w:rPr>
          <w:rFonts w:hint="eastAsia" w:ascii="仿宋" w:hAnsi="仿宋" w:eastAsia="仿宋" w:cs="仿宋"/>
          <w:sz w:val="28"/>
          <w:szCs w:val="28"/>
          <w:highlight w:val="none"/>
        </w:rPr>
        <w:t>常规挑战</w:t>
      </w:r>
      <w:r>
        <w:rPr>
          <w:rFonts w:hint="eastAsia" w:ascii="仿宋" w:hAnsi="仿宋" w:eastAsia="仿宋" w:cs="仿宋"/>
          <w:sz w:val="28"/>
          <w:szCs w:val="28"/>
          <w:highlight w:val="none"/>
          <w:lang w:val="en-US" w:eastAsia="zh-CN"/>
        </w:rPr>
        <w:t>任务相同的</w:t>
      </w:r>
      <w:r>
        <w:rPr>
          <w:rFonts w:hint="eastAsia" w:ascii="仿宋" w:hAnsi="仿宋" w:eastAsia="仿宋" w:cs="仿宋"/>
          <w:sz w:val="28"/>
          <w:szCs w:val="28"/>
          <w:highlight w:val="none"/>
        </w:rPr>
        <w:t>主控器设</w:t>
      </w:r>
      <w:r>
        <w:rPr>
          <w:rFonts w:hint="eastAsia" w:ascii="仿宋" w:hAnsi="仿宋" w:eastAsia="仿宋" w:cs="仿宋"/>
          <w:color w:val="auto"/>
          <w:sz w:val="28"/>
          <w:szCs w:val="28"/>
          <w:highlight w:val="none"/>
        </w:rPr>
        <w:t>备</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主</w:t>
      </w:r>
      <w:r>
        <w:rPr>
          <w:rFonts w:hint="eastAsia" w:ascii="仿宋" w:hAnsi="仿宋" w:eastAsia="仿宋" w:cs="仿宋"/>
          <w:sz w:val="28"/>
          <w:szCs w:val="28"/>
          <w:highlight w:val="none"/>
        </w:rPr>
        <w:t>控器</w:t>
      </w:r>
      <w:r>
        <w:rPr>
          <w:rFonts w:hint="eastAsia" w:ascii="仿宋" w:hAnsi="仿宋" w:eastAsia="仿宋" w:cs="仿宋"/>
          <w:sz w:val="28"/>
          <w:szCs w:val="28"/>
          <w:highlight w:val="none"/>
          <w:lang w:eastAsia="zh-CN"/>
        </w:rPr>
        <w:t>不得</w:t>
      </w:r>
      <w:r>
        <w:rPr>
          <w:rFonts w:hint="eastAsia" w:ascii="仿宋" w:hAnsi="仿宋" w:eastAsia="仿宋" w:cs="仿宋"/>
          <w:sz w:val="28"/>
          <w:szCs w:val="28"/>
          <w:highlight w:val="none"/>
          <w:lang w:val="en-US" w:eastAsia="zh-CN"/>
        </w:rPr>
        <w:t>内置编程工具</w:t>
      </w:r>
      <w:r>
        <w:rPr>
          <w:rFonts w:hint="eastAsia" w:ascii="仿宋" w:hAnsi="仿宋" w:eastAsia="仿宋" w:cs="仿宋"/>
          <w:sz w:val="28"/>
          <w:szCs w:val="28"/>
          <w:highlight w:val="none"/>
          <w:lang w:eastAsia="zh-CN"/>
        </w:rPr>
        <w:t>，如python编辑器等，</w:t>
      </w:r>
      <w:r>
        <w:rPr>
          <w:rFonts w:hint="eastAsia" w:ascii="仿宋" w:hAnsi="仿宋" w:eastAsia="仿宋" w:cs="仿宋"/>
          <w:sz w:val="28"/>
          <w:szCs w:val="28"/>
          <w:highlight w:val="none"/>
        </w:rPr>
        <w:t>主控器</w:t>
      </w:r>
      <w:r>
        <w:rPr>
          <w:rFonts w:hint="eastAsia" w:ascii="仿宋" w:hAnsi="仿宋" w:eastAsia="仿宋" w:cs="仿宋"/>
          <w:sz w:val="28"/>
          <w:szCs w:val="28"/>
          <w:highlight w:val="none"/>
          <w:lang w:val="en-US" w:eastAsia="zh-CN"/>
        </w:rPr>
        <w:t>设备的CPU须为国产</w:t>
      </w:r>
      <w:r>
        <w:rPr>
          <w:rFonts w:hint="eastAsia" w:ascii="仿宋" w:hAnsi="仿宋" w:eastAsia="仿宋" w:cs="仿宋"/>
          <w:sz w:val="28"/>
          <w:szCs w:val="28"/>
          <w:highlight w:val="none"/>
        </w:rPr>
        <w:t>。创意拓展环节根据任务要求进行外观设计、功能设计等，作品（含场景）</w:t>
      </w:r>
      <w:r>
        <w:rPr>
          <w:rFonts w:hint="eastAsia" w:ascii="仿宋" w:hAnsi="仿宋" w:eastAsia="仿宋" w:cs="仿宋"/>
          <w:sz w:val="28"/>
          <w:szCs w:val="28"/>
          <w:highlight w:val="none"/>
          <w:lang w:val="en-US" w:eastAsia="zh-CN"/>
        </w:rPr>
        <w:t>展开后</w:t>
      </w:r>
      <w:r>
        <w:rPr>
          <w:rFonts w:hint="eastAsia" w:ascii="仿宋" w:hAnsi="仿宋" w:eastAsia="仿宋" w:cs="仿宋"/>
          <w:sz w:val="28"/>
          <w:szCs w:val="28"/>
          <w:highlight w:val="none"/>
        </w:rPr>
        <w:t>总尺寸不超过1000mm×600mm。</w:t>
      </w:r>
    </w:p>
    <w:p>
      <w:pPr>
        <w:spacing w:line="460" w:lineRule="exact"/>
        <w:ind w:firstLine="560" w:firstLineChars="200"/>
        <w:rPr>
          <w:rFonts w:hint="eastAsia" w:ascii="仿宋" w:hAnsi="仿宋" w:eastAsia="仿宋" w:cs="仿宋"/>
          <w:sz w:val="28"/>
          <w:szCs w:val="28"/>
          <w:highlight w:val="none"/>
        </w:rPr>
      </w:pPr>
      <w:r>
        <w:rPr>
          <w:rFonts w:hint="eastAsia" w:ascii="仿宋" w:hAnsi="仿宋" w:eastAsia="仿宋" w:cs="仿宋"/>
          <w:sz w:val="28"/>
          <w:szCs w:val="28"/>
          <w:highlight w:val="none"/>
        </w:rPr>
        <w:t>4.学生所需的所有器材（含笔记本或平板电脑）请在入场时一次性带入场地，严禁携带有安全风险的器材（材料）入场。本项目正式开始以后，不得带入或带出器材。</w:t>
      </w:r>
    </w:p>
    <w:p>
      <w:pPr>
        <w:spacing w:line="460" w:lineRule="exact"/>
        <w:ind w:firstLine="560" w:firstLineChars="200"/>
        <w:rPr>
          <w:rFonts w:hint="eastAsia" w:ascii="仿宋" w:hAnsi="仿宋" w:eastAsia="仿宋" w:cs="仿宋"/>
          <w:sz w:val="28"/>
          <w:szCs w:val="28"/>
          <w:highlight w:val="none"/>
        </w:rPr>
      </w:pPr>
      <w:r>
        <w:rPr>
          <w:rFonts w:hint="eastAsia" w:ascii="仿宋" w:hAnsi="仿宋" w:eastAsia="仿宋" w:cs="仿宋"/>
          <w:sz w:val="28"/>
          <w:szCs w:val="28"/>
          <w:highlight w:val="none"/>
        </w:rPr>
        <w:t>5.活动现场不提供超算服务器、3D打印、激光切割等设备对作品进行创造。</w:t>
      </w:r>
    </w:p>
    <w:p>
      <w:pPr>
        <w:pStyle w:val="2"/>
        <w:spacing w:before="60" w:after="60" w:line="420" w:lineRule="exact"/>
        <w:rPr>
          <w:rFonts w:ascii="黑体" w:hAnsi="黑体" w:eastAsia="黑体" w:cs="黑体"/>
          <w:b w:val="0"/>
          <w:sz w:val="28"/>
          <w:szCs w:val="28"/>
          <w:lang w:bidi="ar"/>
        </w:rPr>
      </w:pPr>
      <w:r>
        <w:rPr>
          <w:rFonts w:hint="eastAsia" w:ascii="黑体" w:hAnsi="黑体" w:eastAsia="黑体" w:cs="黑体"/>
          <w:b w:val="0"/>
          <w:sz w:val="28"/>
          <w:szCs w:val="28"/>
          <w:lang w:bidi="ar"/>
        </w:rPr>
        <w:t>四、常规挑战</w:t>
      </w:r>
    </w:p>
    <w:p>
      <w:pPr>
        <w:pStyle w:val="3"/>
        <w:keepNext/>
        <w:keepLines/>
        <w:spacing w:before="0" w:beforeLines="0" w:line="420" w:lineRule="exact"/>
        <w:rPr>
          <w:rFonts w:hint="default" w:ascii="楷体_GB2312" w:hAnsi="楷体_GB2312" w:eastAsia="楷体_GB2312" w:cs="楷体_GB2312"/>
          <w:bCs w:val="0"/>
          <w:sz w:val="28"/>
          <w:szCs w:val="28"/>
        </w:rPr>
      </w:pPr>
      <w:r>
        <w:rPr>
          <w:rFonts w:ascii="楷体_GB2312" w:hAnsi="楷体_GB2312" w:eastAsia="楷体_GB2312" w:cs="楷体_GB2312"/>
          <w:bCs w:val="0"/>
          <w:sz w:val="28"/>
          <w:szCs w:val="28"/>
        </w:rPr>
        <w:t>（一）任务描述</w:t>
      </w:r>
    </w:p>
    <w:p>
      <w:p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sz w:val="28"/>
          <w:szCs w:val="28"/>
        </w:rPr>
        <w:t>按要求依次完成挑战一、二、三、四，需学生通过编程，应用</w:t>
      </w:r>
      <w:r>
        <w:rPr>
          <w:rFonts w:hint="eastAsia" w:ascii="Times New Roman" w:hAnsi="Times New Roman" w:eastAsia="仿宋_GB2312" w:cs="Times New Roman"/>
          <w:sz w:val="28"/>
          <w:szCs w:val="28"/>
        </w:rPr>
        <w:t>AI</w:t>
      </w:r>
      <w:r>
        <w:rPr>
          <w:rFonts w:hint="eastAsia" w:ascii="仿宋_GB2312" w:hAnsi="仿宋_GB2312" w:eastAsia="仿宋_GB2312" w:cs="仿宋_GB2312"/>
          <w:kern w:val="2"/>
          <w:sz w:val="28"/>
          <w:szCs w:val="28"/>
        </w:rPr>
        <w:t>技能（人脸识别、文字识别、语音合成等），训练并调用自建分类模型完成相应任务。</w:t>
      </w:r>
    </w:p>
    <w:p>
      <w:p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sz w:val="28"/>
          <w:szCs w:val="28"/>
        </w:rPr>
        <w:t>直接使用大模型完成任务不属于本挑战任务范畴</w:t>
      </w:r>
      <w:r>
        <w:rPr>
          <w:rFonts w:hint="eastAsia" w:ascii="仿宋_GB2312" w:hAnsi="仿宋_GB2312" w:eastAsia="仿宋_GB2312" w:cs="仿宋_GB2312"/>
          <w:kern w:val="2"/>
          <w:sz w:val="28"/>
          <w:szCs w:val="28"/>
        </w:rPr>
        <w:t>。</w:t>
      </w:r>
    </w:p>
    <w:p>
      <w:pPr>
        <w:pStyle w:val="4"/>
        <w:spacing w:before="0" w:line="420" w:lineRule="exact"/>
        <w:ind w:firstLine="562"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挑战一：读文阅心情</w:t>
      </w:r>
    </w:p>
    <w:p>
      <w:pPr>
        <w:numPr>
          <w:ilvl w:val="255"/>
          <w:numId w:val="0"/>
        </w:numPr>
        <w:spacing w:line="420" w:lineRule="exact"/>
        <w:ind w:firstLine="562" w:firstLineChars="200"/>
        <w:rPr>
          <w:rFonts w:ascii="仿宋_GB2312" w:hAnsi="仿宋_GB2312" w:eastAsia="仿宋_GB2312" w:cs="仿宋_GB2312"/>
          <w:kern w:val="2"/>
          <w:sz w:val="28"/>
          <w:szCs w:val="28"/>
        </w:rPr>
      </w:pPr>
      <w:r>
        <w:rPr>
          <w:rFonts w:hint="eastAsia" w:ascii="仿宋_GB2312" w:hAnsi="仿宋_GB2312" w:eastAsia="仿宋_GB2312" w:cs="仿宋_GB2312"/>
          <w:b/>
          <w:bCs/>
          <w:kern w:val="2"/>
          <w:sz w:val="28"/>
          <w:szCs w:val="28"/>
        </w:rPr>
        <w:t>任务描述：</w:t>
      </w:r>
      <w:r>
        <w:rPr>
          <w:rFonts w:hint="eastAsia" w:ascii="仿宋_GB2312" w:hAnsi="仿宋_GB2312" w:eastAsia="仿宋_GB2312" w:cs="仿宋_GB2312"/>
          <w:kern w:val="2"/>
          <w:sz w:val="28"/>
          <w:szCs w:val="28"/>
        </w:rPr>
        <w:t>在文学经典的长河中，那些脍炙人口的篇章以独特的艺术张力勾勒出经典的情节。在阅读“三打白骨精”的经典桥段时，在品味“武松打虎”的传神刻画时，阅读者面部肌理可以成为情感的风向标。现要求</w:t>
      </w:r>
      <w:r>
        <w:rPr>
          <w:rFonts w:hint="eastAsia" w:ascii="仿宋_GB2312" w:hAnsi="仿宋_GB2312" w:eastAsia="仿宋_GB2312" w:cs="仿宋_GB2312"/>
          <w:color w:val="000000"/>
          <w:sz w:val="28"/>
          <w:szCs w:val="28"/>
        </w:rPr>
        <w:t>智能机器首先</w:t>
      </w:r>
      <w:r>
        <w:rPr>
          <w:rFonts w:hint="eastAsia" w:ascii="仿宋_GB2312" w:hAnsi="仿宋_GB2312" w:eastAsia="仿宋_GB2312" w:cs="仿宋_GB2312"/>
          <w:kern w:val="2"/>
          <w:sz w:val="28"/>
          <w:szCs w:val="28"/>
        </w:rPr>
        <w:t>播报提示语：“启动挑战一”，然后实时拍摄并使用</w:t>
      </w:r>
      <w:r>
        <w:rPr>
          <w:rFonts w:hint="default" w:ascii="Times New Roman" w:hAnsi="Times New Roman" w:eastAsia="仿宋_GB2312" w:cs="Times New Roman"/>
          <w:kern w:val="2"/>
          <w:sz w:val="28"/>
          <w:szCs w:val="28"/>
        </w:rPr>
        <w:t>AI</w:t>
      </w:r>
      <w:r>
        <w:rPr>
          <w:rFonts w:hint="eastAsia" w:ascii="仿宋_GB2312" w:hAnsi="仿宋_GB2312" w:eastAsia="仿宋_GB2312" w:cs="仿宋_GB2312"/>
          <w:kern w:val="2"/>
          <w:sz w:val="28"/>
          <w:szCs w:val="28"/>
        </w:rPr>
        <w:t>人脸识别来识别带有表情的人物信息卡片，最后按照指定格式显示并播报内容。</w:t>
      </w:r>
    </w:p>
    <w:p>
      <w:pPr>
        <w:numPr>
          <w:ilvl w:val="255"/>
          <w:numId w:val="0"/>
        </w:numPr>
        <w:spacing w:line="420" w:lineRule="exact"/>
        <w:ind w:firstLine="562" w:firstLineChars="200"/>
        <w:rPr>
          <w:rFonts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显示与播报内容格式：</w:t>
      </w:r>
    </w:p>
    <w:p>
      <w:pPr>
        <w:numPr>
          <w:ilvl w:val="255"/>
          <w:numId w:val="0"/>
        </w:num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小学组：“这是</w:t>
      </w:r>
      <w:r>
        <w:rPr>
          <w:rFonts w:hint="eastAsia" w:ascii="Times New Roman" w:hAnsi="Times New Roman" w:eastAsia="仿宋_GB2312" w:cs="Times New Roman"/>
          <w:sz w:val="28"/>
          <w:szCs w:val="28"/>
        </w:rPr>
        <w:t>XX</w:t>
      </w:r>
      <w:r>
        <w:rPr>
          <w:rFonts w:hint="eastAsia" w:ascii="仿宋_GB2312" w:hAnsi="仿宋_GB2312" w:eastAsia="仿宋_GB2312" w:cs="仿宋_GB2312"/>
          <w:kern w:val="2"/>
          <w:sz w:val="28"/>
          <w:szCs w:val="28"/>
        </w:rPr>
        <w:t>（姓名），</w:t>
      </w:r>
      <w:r>
        <w:rPr>
          <w:rFonts w:hint="eastAsia" w:ascii="Times New Roman" w:hAnsi="Times New Roman" w:eastAsia="仿宋_GB2312" w:cs="Times New Roman"/>
          <w:sz w:val="28"/>
          <w:szCs w:val="28"/>
        </w:rPr>
        <w:t>XX</w:t>
      </w:r>
      <w:r>
        <w:rPr>
          <w:rFonts w:hint="eastAsia" w:ascii="仿宋_GB2312" w:hAnsi="仿宋_GB2312" w:eastAsia="仿宋_GB2312" w:cs="仿宋_GB2312"/>
          <w:kern w:val="2"/>
          <w:sz w:val="28"/>
          <w:szCs w:val="28"/>
        </w:rPr>
        <w:t>的表情”，如“这是李帅，高兴的表情”。</w:t>
      </w:r>
    </w:p>
    <w:p>
      <w:pPr>
        <w:numPr>
          <w:ilvl w:val="255"/>
          <w:numId w:val="0"/>
        </w:num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初中组、</w:t>
      </w:r>
      <w:r>
        <w:rPr>
          <w:rFonts w:hint="eastAsia" w:ascii="仿宋_GB2312" w:hAnsi="仿宋_GB2312" w:eastAsia="仿宋_GB2312" w:cs="仿宋_GB2312"/>
          <w:color w:val="000000"/>
          <w:sz w:val="28"/>
          <w:szCs w:val="28"/>
        </w:rPr>
        <w:t>高中（含中职）</w:t>
      </w:r>
      <w:r>
        <w:rPr>
          <w:rFonts w:hint="eastAsia" w:ascii="仿宋_GB2312" w:hAnsi="仿宋_GB2312" w:eastAsia="仿宋_GB2312" w:cs="仿宋_GB2312"/>
          <w:kern w:val="2"/>
          <w:sz w:val="28"/>
          <w:szCs w:val="28"/>
        </w:rPr>
        <w:t>：“这是</w:t>
      </w:r>
      <w:r>
        <w:rPr>
          <w:rFonts w:hint="eastAsia" w:ascii="Times New Roman" w:hAnsi="Times New Roman" w:eastAsia="仿宋_GB2312" w:cs="Times New Roman"/>
          <w:sz w:val="28"/>
          <w:szCs w:val="28"/>
        </w:rPr>
        <w:t>XX</w:t>
      </w:r>
      <w:r>
        <w:rPr>
          <w:rFonts w:hint="eastAsia" w:ascii="仿宋_GB2312" w:hAnsi="仿宋_GB2312" w:eastAsia="仿宋_GB2312" w:cs="仿宋_GB2312"/>
          <w:kern w:val="2"/>
          <w:sz w:val="28"/>
          <w:szCs w:val="28"/>
        </w:rPr>
        <w:t>（姓名），</w:t>
      </w:r>
      <w:r>
        <w:rPr>
          <w:rFonts w:hint="eastAsia" w:ascii="Times New Roman" w:hAnsi="Times New Roman" w:eastAsia="仿宋_GB2312" w:cs="Times New Roman"/>
          <w:sz w:val="28"/>
          <w:szCs w:val="28"/>
        </w:rPr>
        <w:t>XX</w:t>
      </w:r>
      <w:r>
        <w:rPr>
          <w:rFonts w:hint="eastAsia" w:ascii="仿宋_GB2312" w:hAnsi="仿宋_GB2312" w:eastAsia="仿宋_GB2312" w:cs="仿宋_GB2312"/>
          <w:kern w:val="2"/>
          <w:sz w:val="28"/>
          <w:szCs w:val="28"/>
        </w:rPr>
        <w:t>（简单介绍），</w:t>
      </w:r>
      <w:r>
        <w:rPr>
          <w:rFonts w:hint="eastAsia" w:ascii="Times New Roman" w:hAnsi="Times New Roman" w:eastAsia="仿宋_GB2312" w:cs="Times New Roman"/>
          <w:sz w:val="28"/>
          <w:szCs w:val="28"/>
        </w:rPr>
        <w:t>XX</w:t>
      </w:r>
      <w:r>
        <w:rPr>
          <w:rFonts w:hint="eastAsia" w:ascii="仿宋_GB2312" w:hAnsi="仿宋_GB2312" w:eastAsia="仿宋_GB2312" w:cs="仿宋_GB2312"/>
          <w:kern w:val="2"/>
          <w:sz w:val="28"/>
          <w:szCs w:val="28"/>
        </w:rPr>
        <w:t>的表情”，如“这是李帅，正在阅读哪吒闹海，高兴的表情”。</w:t>
      </w:r>
    </w:p>
    <w:p>
      <w:pPr>
        <w:numPr>
          <w:ilvl w:val="255"/>
          <w:numId w:val="0"/>
        </w:numPr>
        <w:spacing w:line="420" w:lineRule="exact"/>
        <w:ind w:firstLine="562" w:firstLineChars="200"/>
        <w:rPr>
          <w:rFonts w:ascii="仿宋_GB2312" w:hAnsi="仿宋_GB2312" w:eastAsia="仿宋_GB2312" w:cs="仿宋_GB2312"/>
          <w:sz w:val="28"/>
          <w:szCs w:val="28"/>
          <w:highlight w:val="yellow"/>
        </w:rPr>
      </w:pPr>
      <w:r>
        <w:rPr>
          <w:rFonts w:hint="eastAsia" w:ascii="仿宋_GB2312" w:hAnsi="仿宋_GB2312" w:eastAsia="仿宋_GB2312" w:cs="仿宋_GB2312"/>
          <w:b/>
          <w:bCs/>
          <w:kern w:val="2"/>
          <w:sz w:val="28"/>
          <w:szCs w:val="28"/>
        </w:rPr>
        <w:t>人物信息卡片及人物表情：</w:t>
      </w:r>
      <w:r>
        <w:rPr>
          <w:rFonts w:hint="eastAsia" w:ascii="仿宋_GB2312" w:hAnsi="仿宋_GB2312" w:eastAsia="仿宋_GB2312" w:cs="仿宋_GB2312"/>
          <w:kern w:val="2"/>
          <w:sz w:val="28"/>
          <w:szCs w:val="28"/>
        </w:rPr>
        <w:t>“</w:t>
      </w:r>
      <w:r>
        <w:rPr>
          <w:rFonts w:hint="eastAsia" w:ascii="仿宋_GB2312" w:hAnsi="仿宋_GB2312" w:eastAsia="仿宋_GB2312" w:cs="仿宋_GB2312"/>
          <w:color w:val="000000"/>
          <w:sz w:val="28"/>
          <w:szCs w:val="28"/>
        </w:rPr>
        <w:t>任务环节</w:t>
      </w:r>
      <w:r>
        <w:rPr>
          <w:rFonts w:hint="eastAsia" w:ascii="仿宋_GB2312" w:hAnsi="仿宋_GB2312" w:eastAsia="仿宋_GB2312" w:cs="仿宋_GB2312"/>
          <w:kern w:val="2"/>
          <w:sz w:val="28"/>
          <w:szCs w:val="28"/>
        </w:rPr>
        <w:t>”小学组公布</w:t>
      </w:r>
      <w:r>
        <w:rPr>
          <w:rFonts w:hint="eastAsia" w:ascii="Times New Roman" w:hAnsi="Times New Roman" w:eastAsia="仿宋_GB2312" w:cs="Times New Roman"/>
          <w:sz w:val="28"/>
          <w:szCs w:val="28"/>
        </w:rPr>
        <w:t>2</w:t>
      </w:r>
      <w:r>
        <w:rPr>
          <w:rFonts w:hint="eastAsia" w:ascii="仿宋_GB2312" w:hAnsi="仿宋_GB2312" w:eastAsia="仿宋_GB2312" w:cs="仿宋_GB2312"/>
          <w:kern w:val="2"/>
          <w:sz w:val="28"/>
          <w:szCs w:val="28"/>
        </w:rPr>
        <w:t>个人物信息卡片（</w:t>
      </w:r>
      <w:r>
        <w:rPr>
          <w:rFonts w:hint="eastAsia" w:ascii="仿宋_GB2312" w:hAnsi="仿宋_GB2312" w:eastAsia="仿宋_GB2312" w:cs="仿宋_GB2312"/>
          <w:kern w:val="2"/>
          <w:sz w:val="28"/>
          <w:szCs w:val="28"/>
          <w:lang w:val="en-US" w:eastAsia="zh-CN"/>
        </w:rPr>
        <w:t>包括</w:t>
      </w:r>
      <w:r>
        <w:rPr>
          <w:rFonts w:hint="eastAsia" w:ascii="仿宋_GB2312" w:hAnsi="仿宋_GB2312" w:eastAsia="仿宋_GB2312" w:cs="仿宋_GB2312"/>
          <w:kern w:val="2"/>
          <w:sz w:val="28"/>
          <w:szCs w:val="28"/>
        </w:rPr>
        <w:t>无表情的人物图片和人物介绍信息）用于调试，初中组和高中组（含中职）公</w:t>
      </w:r>
      <w:r>
        <w:rPr>
          <w:rFonts w:hint="eastAsia" w:ascii="Times New Roman" w:hAnsi="Times New Roman" w:eastAsia="仿宋_GB2312" w:cs="Times New Roman"/>
          <w:sz w:val="28"/>
          <w:szCs w:val="28"/>
        </w:rPr>
        <w:t>布3</w:t>
      </w:r>
      <w:r>
        <w:rPr>
          <w:rFonts w:hint="eastAsia" w:ascii="仿宋_GB2312" w:hAnsi="仿宋_GB2312" w:eastAsia="仿宋_GB2312" w:cs="仿宋_GB2312"/>
          <w:kern w:val="2"/>
          <w:sz w:val="28"/>
          <w:szCs w:val="28"/>
        </w:rPr>
        <w:t>个人物信息卡片（</w:t>
      </w:r>
      <w:r>
        <w:rPr>
          <w:rFonts w:hint="eastAsia" w:ascii="仿宋_GB2312" w:hAnsi="仿宋_GB2312" w:eastAsia="仿宋_GB2312" w:cs="仿宋_GB2312"/>
          <w:kern w:val="2"/>
          <w:sz w:val="28"/>
          <w:szCs w:val="28"/>
          <w:lang w:val="en-US" w:eastAsia="zh-CN"/>
        </w:rPr>
        <w:t>包括</w:t>
      </w:r>
      <w:r>
        <w:rPr>
          <w:rFonts w:hint="eastAsia" w:ascii="仿宋_GB2312" w:hAnsi="仿宋_GB2312" w:eastAsia="仿宋_GB2312" w:cs="仿宋_GB2312"/>
          <w:kern w:val="2"/>
          <w:sz w:val="28"/>
          <w:szCs w:val="28"/>
        </w:rPr>
        <w:t>无表情的人物图片和人物介绍信息）用于调试。“展示环节”随机选择公</w:t>
      </w:r>
      <w:r>
        <w:rPr>
          <w:rFonts w:hint="eastAsia" w:ascii="Times New Roman" w:hAnsi="Times New Roman" w:eastAsia="仿宋_GB2312" w:cs="Times New Roman"/>
          <w:sz w:val="28"/>
          <w:szCs w:val="28"/>
        </w:rPr>
        <w:t>布其中1</w:t>
      </w:r>
      <w:r>
        <w:rPr>
          <w:rFonts w:hint="eastAsia" w:ascii="仿宋_GB2312" w:hAnsi="仿宋_GB2312" w:eastAsia="仿宋_GB2312" w:cs="仿宋_GB2312"/>
          <w:kern w:val="2"/>
          <w:sz w:val="28"/>
          <w:szCs w:val="28"/>
        </w:rPr>
        <w:t>个人物信息卡片（</w:t>
      </w:r>
      <w:r>
        <w:rPr>
          <w:rFonts w:hint="eastAsia" w:ascii="仿宋_GB2312" w:hAnsi="仿宋_GB2312" w:eastAsia="仿宋_GB2312" w:cs="仿宋_GB2312"/>
          <w:kern w:val="2"/>
          <w:sz w:val="28"/>
          <w:szCs w:val="28"/>
          <w:lang w:val="en-US" w:eastAsia="zh-CN"/>
        </w:rPr>
        <w:t>包括</w:t>
      </w:r>
      <w:r>
        <w:rPr>
          <w:rFonts w:hint="eastAsia" w:ascii="仿宋_GB2312" w:hAnsi="仿宋_GB2312" w:eastAsia="仿宋_GB2312" w:cs="仿宋_GB2312"/>
          <w:kern w:val="2"/>
          <w:sz w:val="28"/>
          <w:szCs w:val="28"/>
        </w:rPr>
        <w:t>有表情的人物图片）进行识别，其中人物表情为高兴、愤怒、伤心3种类型，示意图如下。任务卡片示例见附件。</w:t>
      </w:r>
    </w:p>
    <w:tbl>
      <w:tblPr>
        <w:tblStyle w:val="11"/>
        <w:tblpPr w:leftFromText="180" w:rightFromText="180" w:vertAnchor="text" w:horzAnchor="page" w:tblpX="2119" w:tblpY="41"/>
        <w:tblOverlap w:val="never"/>
        <w:tblW w:w="8220"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40"/>
        <w:gridCol w:w="2740"/>
        <w:gridCol w:w="274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16" w:hRule="atLeast"/>
        </w:trPr>
        <w:tc>
          <w:tcPr>
            <w:tcW w:w="8220" w:type="dxa"/>
            <w:gridSpan w:val="3"/>
            <w:tcBorders>
              <w:tl2br w:val="nil"/>
              <w:tr2bl w:val="nil"/>
            </w:tcBorders>
            <w:vAlign w:val="center"/>
          </w:tcPr>
          <w:p>
            <w:pPr>
              <w:spacing w:line="420" w:lineRule="exact"/>
              <w:jc w:val="center"/>
              <w:rPr>
                <w:rFonts w:ascii="仿宋_GB2312" w:hAnsi="仿宋_GB2312" w:eastAsia="仿宋_GB2312" w:cs="仿宋_GB2312"/>
                <w:b/>
                <w:bCs/>
                <w:color w:val="000000"/>
                <w:spacing w:val="1"/>
                <w:sz w:val="28"/>
                <w:szCs w:val="28"/>
              </w:rPr>
            </w:pPr>
            <w:r>
              <w:rPr>
                <w:rFonts w:hint="eastAsia" w:ascii="仿宋_GB2312" w:hAnsi="仿宋_GB2312" w:eastAsia="仿宋_GB2312" w:cs="仿宋_GB2312"/>
                <w:b/>
                <w:bCs/>
                <w:color w:val="000000"/>
                <w:spacing w:val="1"/>
                <w:sz w:val="24"/>
                <w:szCs w:val="24"/>
              </w:rPr>
              <w:t>人物表情示意图</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850" w:hRule="atLeast"/>
        </w:trPr>
        <w:tc>
          <w:tcPr>
            <w:tcW w:w="2740" w:type="dxa"/>
            <w:tcBorders>
              <w:tl2br w:val="nil"/>
              <w:tr2bl w:val="nil"/>
            </w:tcBorders>
            <w:vAlign w:val="center"/>
          </w:tcPr>
          <w:p>
            <w:pPr>
              <w:spacing w:line="42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drawing>
                <wp:anchor distT="0" distB="0" distL="114300" distR="114300" simplePos="0" relativeHeight="251665408" behindDoc="0" locked="0" layoutInCell="1" allowOverlap="1">
                  <wp:simplePos x="0" y="0"/>
                  <wp:positionH relativeFrom="column">
                    <wp:posOffset>390525</wp:posOffset>
                  </wp:positionH>
                  <wp:positionV relativeFrom="page">
                    <wp:posOffset>177800</wp:posOffset>
                  </wp:positionV>
                  <wp:extent cx="927100" cy="911225"/>
                  <wp:effectExtent l="0" t="0" r="0" b="3175"/>
                  <wp:wrapTopAndBottom/>
                  <wp:docPr id="3" name="图片 3" descr="李帅-喜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李帅-喜悦"/>
                          <pic:cNvPicPr>
                            <a:picLocks noChangeAspect="1"/>
                          </pic:cNvPicPr>
                        </pic:nvPicPr>
                        <pic:blipFill>
                          <a:blip r:embed="rId5"/>
                          <a:stretch>
                            <a:fillRect/>
                          </a:stretch>
                        </pic:blipFill>
                        <pic:spPr>
                          <a:xfrm>
                            <a:off x="0" y="0"/>
                            <a:ext cx="927100" cy="911225"/>
                          </a:xfrm>
                          <a:prstGeom prst="rect">
                            <a:avLst/>
                          </a:prstGeom>
                        </pic:spPr>
                      </pic:pic>
                    </a:graphicData>
                  </a:graphic>
                </wp:anchor>
              </w:drawing>
            </w:r>
            <w:r>
              <w:rPr>
                <w:rFonts w:hint="eastAsia" w:ascii="仿宋_GB2312" w:hAnsi="仿宋_GB2312" w:eastAsia="仿宋_GB2312" w:cs="仿宋_GB2312"/>
                <w:sz w:val="24"/>
                <w:szCs w:val="24"/>
              </w:rPr>
              <w:t>高兴</w:t>
            </w:r>
          </w:p>
        </w:tc>
        <w:tc>
          <w:tcPr>
            <w:tcW w:w="2740" w:type="dxa"/>
            <w:tcBorders>
              <w:tl2br w:val="nil"/>
              <w:tr2bl w:val="nil"/>
            </w:tcBorders>
            <w:vAlign w:val="center"/>
          </w:tcPr>
          <w:p>
            <w:pPr>
              <w:spacing w:line="42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drawing>
                <wp:anchor distT="0" distB="0" distL="114300" distR="114300" simplePos="0" relativeHeight="251666432" behindDoc="0" locked="0" layoutInCell="1" allowOverlap="1">
                  <wp:simplePos x="0" y="0"/>
                  <wp:positionH relativeFrom="column">
                    <wp:posOffset>407670</wp:posOffset>
                  </wp:positionH>
                  <wp:positionV relativeFrom="page">
                    <wp:posOffset>154940</wp:posOffset>
                  </wp:positionV>
                  <wp:extent cx="960120" cy="918845"/>
                  <wp:effectExtent l="0" t="0" r="5080" b="8255"/>
                  <wp:wrapTopAndBottom/>
                  <wp:docPr id="4" name="图片 4" descr="李帅-愤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李帅-愤怒"/>
                          <pic:cNvPicPr>
                            <a:picLocks noChangeAspect="1"/>
                          </pic:cNvPicPr>
                        </pic:nvPicPr>
                        <pic:blipFill>
                          <a:blip r:embed="rId6"/>
                          <a:stretch>
                            <a:fillRect/>
                          </a:stretch>
                        </pic:blipFill>
                        <pic:spPr>
                          <a:xfrm>
                            <a:off x="0" y="0"/>
                            <a:ext cx="960120" cy="918845"/>
                          </a:xfrm>
                          <a:prstGeom prst="rect">
                            <a:avLst/>
                          </a:prstGeom>
                        </pic:spPr>
                      </pic:pic>
                    </a:graphicData>
                  </a:graphic>
                </wp:anchor>
              </w:drawing>
            </w:r>
            <w:r>
              <w:rPr>
                <w:rFonts w:hint="eastAsia" w:ascii="仿宋_GB2312" w:hAnsi="仿宋_GB2312" w:eastAsia="仿宋_GB2312" w:cs="仿宋_GB2312"/>
                <w:sz w:val="24"/>
                <w:szCs w:val="24"/>
              </w:rPr>
              <w:t>愤怒</w:t>
            </w:r>
          </w:p>
        </w:tc>
        <w:tc>
          <w:tcPr>
            <w:tcW w:w="2740" w:type="dxa"/>
            <w:tcBorders>
              <w:tl2br w:val="nil"/>
              <w:tr2bl w:val="nil"/>
            </w:tcBorders>
            <w:vAlign w:val="center"/>
          </w:tcPr>
          <w:p>
            <w:pPr>
              <w:spacing w:line="42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drawing>
                <wp:anchor distT="0" distB="0" distL="114300" distR="114300" simplePos="0" relativeHeight="251667456" behindDoc="0" locked="0" layoutInCell="1" allowOverlap="1">
                  <wp:simplePos x="0" y="0"/>
                  <wp:positionH relativeFrom="column">
                    <wp:posOffset>254635</wp:posOffset>
                  </wp:positionH>
                  <wp:positionV relativeFrom="page">
                    <wp:posOffset>155575</wp:posOffset>
                  </wp:positionV>
                  <wp:extent cx="972185" cy="930275"/>
                  <wp:effectExtent l="0" t="0" r="5715" b="9525"/>
                  <wp:wrapTopAndBottom/>
                  <wp:docPr id="5" name="图片 5" descr="李帅-悲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李帅-悲伤"/>
                          <pic:cNvPicPr>
                            <a:picLocks noChangeAspect="1"/>
                          </pic:cNvPicPr>
                        </pic:nvPicPr>
                        <pic:blipFill>
                          <a:blip r:embed="rId7"/>
                          <a:stretch>
                            <a:fillRect/>
                          </a:stretch>
                        </pic:blipFill>
                        <pic:spPr>
                          <a:xfrm>
                            <a:off x="0" y="0"/>
                            <a:ext cx="972185" cy="930275"/>
                          </a:xfrm>
                          <a:prstGeom prst="rect">
                            <a:avLst/>
                          </a:prstGeom>
                        </pic:spPr>
                      </pic:pic>
                    </a:graphicData>
                  </a:graphic>
                </wp:anchor>
              </w:drawing>
            </w:r>
            <w:r>
              <w:rPr>
                <w:rFonts w:hint="eastAsia" w:ascii="仿宋_GB2312" w:hAnsi="仿宋_GB2312" w:eastAsia="仿宋_GB2312" w:cs="仿宋_GB2312"/>
                <w:sz w:val="24"/>
                <w:szCs w:val="24"/>
              </w:rPr>
              <w:t>伤心</w:t>
            </w:r>
          </w:p>
        </w:tc>
      </w:tr>
    </w:tbl>
    <w:p>
      <w:pPr>
        <w:pStyle w:val="4"/>
        <w:spacing w:before="0" w:line="420" w:lineRule="exact"/>
        <w:ind w:firstLine="562"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挑战二：慧眼识名言</w:t>
      </w:r>
    </w:p>
    <w:p>
      <w:pPr>
        <w:spacing w:line="420" w:lineRule="exact"/>
        <w:ind w:firstLine="562" w:firstLineChars="200"/>
        <w:rPr>
          <w:rFonts w:ascii="仿宋_GB2312" w:hAnsi="仿宋_GB2312" w:eastAsia="仿宋_GB2312" w:cs="仿宋_GB2312"/>
          <w:kern w:val="2"/>
          <w:sz w:val="28"/>
          <w:szCs w:val="28"/>
        </w:rPr>
      </w:pPr>
      <w:r>
        <w:rPr>
          <w:rFonts w:hint="eastAsia" w:ascii="仿宋_GB2312" w:hAnsi="仿宋_GB2312" w:eastAsia="仿宋_GB2312" w:cs="仿宋_GB2312"/>
          <w:b/>
          <w:bCs/>
          <w:kern w:val="2"/>
          <w:sz w:val="28"/>
          <w:szCs w:val="28"/>
        </w:rPr>
        <w:t>任务描述：</w:t>
      </w:r>
      <w:r>
        <w:rPr>
          <w:rFonts w:hint="eastAsia" w:ascii="仿宋_GB2312" w:hAnsi="仿宋_GB2312" w:eastAsia="仿宋_GB2312" w:cs="仿宋_GB2312"/>
          <w:kern w:val="2"/>
          <w:sz w:val="28"/>
          <w:szCs w:val="28"/>
        </w:rPr>
        <w:t>读书文化源远流长，当我们在数字时代重读这些鎏金语句时，依然能触摸到中华文明跃动的脉搏。现要求</w:t>
      </w:r>
      <w:r>
        <w:rPr>
          <w:rFonts w:hint="eastAsia" w:ascii="仿宋_GB2312" w:hAnsi="仿宋_GB2312" w:eastAsia="仿宋_GB2312" w:cs="仿宋_GB2312"/>
          <w:color w:val="000000"/>
          <w:sz w:val="28"/>
          <w:szCs w:val="28"/>
        </w:rPr>
        <w:t>智能机器首先</w:t>
      </w:r>
      <w:r>
        <w:rPr>
          <w:rFonts w:hint="eastAsia" w:ascii="仿宋_GB2312" w:hAnsi="仿宋_GB2312" w:eastAsia="仿宋_GB2312" w:cs="仿宋_GB2312"/>
          <w:kern w:val="2"/>
          <w:sz w:val="28"/>
          <w:szCs w:val="28"/>
        </w:rPr>
        <w:t>播报提示语：“启动挑战二”，</w:t>
      </w:r>
      <w:r>
        <w:rPr>
          <w:rFonts w:hint="eastAsia" w:ascii="仿宋_GB2312" w:hAnsi="仿宋_GB2312" w:eastAsia="仿宋_GB2312" w:cs="仿宋_GB2312"/>
          <w:color w:val="000000"/>
          <w:sz w:val="28"/>
          <w:szCs w:val="28"/>
        </w:rPr>
        <w:t>然后</w:t>
      </w:r>
      <w:r>
        <w:rPr>
          <w:rFonts w:hint="eastAsia" w:ascii="仿宋_GB2312" w:hAnsi="仿宋_GB2312" w:eastAsia="仿宋_GB2312" w:cs="仿宋_GB2312"/>
          <w:kern w:val="2"/>
          <w:sz w:val="28"/>
          <w:szCs w:val="28"/>
        </w:rPr>
        <w:t>实时拍照识别含有错别字的名言</w:t>
      </w:r>
      <w:r>
        <w:rPr>
          <w:rFonts w:hint="eastAsia" w:ascii="仿宋_GB2312" w:hAnsi="仿宋_GB2312" w:eastAsia="仿宋_GB2312" w:cs="仿宋_GB2312"/>
          <w:kern w:val="2"/>
          <w:sz w:val="28"/>
          <w:szCs w:val="28"/>
          <w:lang w:val="en-US" w:eastAsia="zh-CN"/>
        </w:rPr>
        <w:t>卡片</w:t>
      </w:r>
      <w:r>
        <w:rPr>
          <w:rFonts w:hint="eastAsia" w:ascii="仿宋_GB2312" w:hAnsi="仿宋_GB2312" w:eastAsia="仿宋_GB2312" w:cs="仿宋_GB2312"/>
          <w:kern w:val="2"/>
          <w:sz w:val="28"/>
          <w:szCs w:val="28"/>
        </w:rPr>
        <w:t>，判断其中的错别字并通过查询“名言编码信息表”获得其正确汉字对应的编码，最后按照指定格式显示并播报内容。小学组名言</w:t>
      </w:r>
      <w:r>
        <w:rPr>
          <w:rFonts w:hint="eastAsia" w:ascii="仿宋_GB2312" w:hAnsi="仿宋_GB2312" w:eastAsia="仿宋_GB2312" w:cs="仿宋_GB2312"/>
          <w:kern w:val="2"/>
          <w:sz w:val="28"/>
          <w:szCs w:val="28"/>
          <w:lang w:val="en-US" w:eastAsia="zh-CN"/>
        </w:rPr>
        <w:t>卡片</w:t>
      </w:r>
      <w:r>
        <w:rPr>
          <w:rFonts w:hint="eastAsia" w:ascii="仿宋_GB2312" w:hAnsi="仿宋_GB2312" w:eastAsia="仿宋_GB2312" w:cs="仿宋_GB2312"/>
          <w:kern w:val="2"/>
          <w:sz w:val="28"/>
          <w:szCs w:val="28"/>
        </w:rPr>
        <w:t>包含</w:t>
      </w:r>
      <w:r>
        <w:rPr>
          <w:rFonts w:hint="eastAsia" w:ascii="Times New Roman" w:hAnsi="Times New Roman" w:eastAsia="仿宋_GB2312" w:cs="Times New Roman"/>
          <w:sz w:val="28"/>
          <w:szCs w:val="28"/>
        </w:rPr>
        <w:t>1个错</w:t>
      </w:r>
      <w:r>
        <w:rPr>
          <w:rFonts w:hint="eastAsia" w:ascii="仿宋_GB2312" w:hAnsi="仿宋_GB2312" w:eastAsia="仿宋_GB2312" w:cs="仿宋_GB2312"/>
          <w:kern w:val="2"/>
          <w:sz w:val="28"/>
          <w:szCs w:val="28"/>
        </w:rPr>
        <w:t>别字，初中组和高中组（含中职</w:t>
      </w:r>
      <w:r>
        <w:rPr>
          <w:rFonts w:hint="eastAsia" w:ascii="Times New Roman" w:hAnsi="Times New Roman" w:eastAsia="仿宋_GB2312" w:cs="Times New Roman"/>
          <w:sz w:val="28"/>
          <w:szCs w:val="28"/>
        </w:rPr>
        <w:t>）名言</w:t>
      </w:r>
      <w:r>
        <w:rPr>
          <w:rFonts w:hint="eastAsia" w:ascii="Times New Roman" w:hAnsi="Times New Roman" w:eastAsia="仿宋_GB2312" w:cs="Times New Roman"/>
          <w:sz w:val="28"/>
          <w:szCs w:val="28"/>
          <w:lang w:val="en-US" w:eastAsia="zh-CN"/>
        </w:rPr>
        <w:t>卡片</w:t>
      </w:r>
      <w:r>
        <w:rPr>
          <w:rFonts w:hint="eastAsia" w:ascii="Times New Roman" w:hAnsi="Times New Roman" w:eastAsia="仿宋_GB2312" w:cs="Times New Roman"/>
          <w:sz w:val="28"/>
          <w:szCs w:val="28"/>
        </w:rPr>
        <w:t>包含2个</w:t>
      </w:r>
      <w:r>
        <w:rPr>
          <w:rFonts w:hint="eastAsia" w:ascii="仿宋_GB2312" w:hAnsi="仿宋_GB2312" w:eastAsia="仿宋_GB2312" w:cs="仿宋_GB2312"/>
          <w:kern w:val="2"/>
          <w:sz w:val="28"/>
          <w:szCs w:val="28"/>
        </w:rPr>
        <w:t>错别字。</w:t>
      </w:r>
    </w:p>
    <w:p>
      <w:pPr>
        <w:spacing w:line="420" w:lineRule="exact"/>
        <w:ind w:firstLine="562" w:firstLineChars="200"/>
        <w:rPr>
          <w:rFonts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显示与播报内容格式：</w:t>
      </w:r>
    </w:p>
    <w:p>
      <w:p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小学组：“编码</w:t>
      </w:r>
      <w:r>
        <w:rPr>
          <w:rFonts w:hint="eastAsia" w:ascii="Times New Roman" w:hAnsi="Times New Roman" w:eastAsia="仿宋_GB2312" w:cs="Times New Roman"/>
          <w:sz w:val="28"/>
          <w:szCs w:val="28"/>
        </w:rPr>
        <w:t>X</w:t>
      </w:r>
      <w:r>
        <w:rPr>
          <w:rFonts w:hint="eastAsia" w:ascii="仿宋_GB2312" w:hAnsi="仿宋_GB2312" w:eastAsia="仿宋_GB2312" w:cs="仿宋_GB2312"/>
          <w:kern w:val="2"/>
          <w:sz w:val="28"/>
          <w:szCs w:val="28"/>
        </w:rPr>
        <w:t>的字有误，更正为</w:t>
      </w:r>
      <w:r>
        <w:rPr>
          <w:rFonts w:hint="eastAsia" w:ascii="Times New Roman" w:hAnsi="Times New Roman" w:eastAsia="仿宋_GB2312" w:cs="Times New Roman"/>
          <w:sz w:val="28"/>
          <w:szCs w:val="28"/>
        </w:rPr>
        <w:t>X</w:t>
      </w:r>
      <w:r>
        <w:rPr>
          <w:rFonts w:hint="eastAsia" w:ascii="仿宋_GB2312" w:hAnsi="仿宋_GB2312" w:eastAsia="仿宋_GB2312" w:cs="仿宋_GB2312"/>
          <w:kern w:val="2"/>
          <w:sz w:val="28"/>
          <w:szCs w:val="28"/>
        </w:rPr>
        <w:t>”，例如名言中第一个字有错，则播报“编码</w:t>
      </w:r>
      <w:r>
        <w:rPr>
          <w:rFonts w:ascii="Times New Roman" w:hAnsi="Times New Roman" w:eastAsia="仿宋_GB2312" w:cs="Times New Roman"/>
          <w:sz w:val="28"/>
          <w:szCs w:val="28"/>
        </w:rPr>
        <w:t>6</w:t>
      </w:r>
      <w:r>
        <w:rPr>
          <w:rFonts w:hint="eastAsia" w:ascii="仿宋_GB2312" w:hAnsi="仿宋_GB2312" w:eastAsia="仿宋_GB2312" w:cs="仿宋_GB2312"/>
          <w:kern w:val="2"/>
          <w:sz w:val="28"/>
          <w:szCs w:val="28"/>
        </w:rPr>
        <w:t>的字有误，更正为</w:t>
      </w:r>
      <w:r>
        <w:rPr>
          <w:rFonts w:hint="eastAsia" w:ascii="Times New Roman" w:hAnsi="Times New Roman" w:eastAsia="仿宋_GB2312" w:cs="Times New Roman"/>
          <w:sz w:val="28"/>
          <w:szCs w:val="28"/>
        </w:rPr>
        <w:t>读</w:t>
      </w:r>
      <w:r>
        <w:rPr>
          <w:rFonts w:hint="eastAsia" w:ascii="仿宋_GB2312" w:hAnsi="仿宋_GB2312" w:eastAsia="仿宋_GB2312" w:cs="仿宋_GB2312"/>
          <w:kern w:val="2"/>
          <w:sz w:val="28"/>
          <w:szCs w:val="28"/>
        </w:rPr>
        <w:t>”。</w:t>
      </w:r>
    </w:p>
    <w:p>
      <w:p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初中组、</w:t>
      </w:r>
      <w:r>
        <w:rPr>
          <w:rFonts w:hint="eastAsia" w:ascii="仿宋_GB2312" w:hAnsi="仿宋_GB2312" w:eastAsia="仿宋_GB2312" w:cs="仿宋_GB2312"/>
          <w:color w:val="000000"/>
          <w:sz w:val="28"/>
          <w:szCs w:val="28"/>
        </w:rPr>
        <w:t>高中组（含中职）</w:t>
      </w:r>
      <w:r>
        <w:rPr>
          <w:rFonts w:hint="eastAsia" w:ascii="仿宋_GB2312" w:hAnsi="仿宋_GB2312" w:eastAsia="仿宋_GB2312" w:cs="仿宋_GB2312"/>
          <w:kern w:val="2"/>
          <w:sz w:val="28"/>
          <w:szCs w:val="28"/>
        </w:rPr>
        <w:t>：“编</w:t>
      </w:r>
      <w:r>
        <w:rPr>
          <w:rFonts w:hint="eastAsia" w:ascii="Times New Roman" w:hAnsi="Times New Roman" w:eastAsia="仿宋_GB2312" w:cs="Times New Roman"/>
          <w:sz w:val="28"/>
          <w:szCs w:val="28"/>
        </w:rPr>
        <w:t>码X和X的字有误，更正为X</w:t>
      </w:r>
      <w:r>
        <w:rPr>
          <w:rFonts w:hint="eastAsia" w:ascii="仿宋_GB2312" w:hAnsi="仿宋_GB2312" w:eastAsia="仿宋_GB2312" w:cs="仿宋_GB2312"/>
          <w:kern w:val="2"/>
          <w:sz w:val="28"/>
          <w:szCs w:val="28"/>
        </w:rPr>
        <w:t>和</w:t>
      </w:r>
      <w:r>
        <w:rPr>
          <w:rFonts w:hint="eastAsia" w:ascii="Times New Roman" w:hAnsi="Times New Roman" w:eastAsia="仿宋_GB2312" w:cs="Times New Roman"/>
          <w:sz w:val="28"/>
          <w:szCs w:val="28"/>
        </w:rPr>
        <w:t>X</w:t>
      </w:r>
      <w:r>
        <w:rPr>
          <w:rFonts w:hint="eastAsia" w:ascii="仿宋_GB2312" w:hAnsi="仿宋_GB2312" w:eastAsia="仿宋_GB2312" w:cs="仿宋_GB2312"/>
          <w:kern w:val="2"/>
          <w:sz w:val="28"/>
          <w:szCs w:val="28"/>
        </w:rPr>
        <w:t>”，例如名言中第1、第2个字有错，则播报“编码</w:t>
      </w:r>
      <w:r>
        <w:rPr>
          <w:rFonts w:ascii="Times New Roman" w:hAnsi="Times New Roman" w:eastAsia="仿宋_GB2312" w:cs="Times New Roman"/>
          <w:sz w:val="28"/>
          <w:szCs w:val="28"/>
        </w:rPr>
        <w:t>6</w:t>
      </w:r>
      <w:r>
        <w:rPr>
          <w:rFonts w:hint="eastAsia" w:ascii="Times New Roman" w:hAnsi="Times New Roman" w:eastAsia="仿宋_GB2312" w:cs="Times New Roman"/>
          <w:sz w:val="28"/>
          <w:szCs w:val="28"/>
        </w:rPr>
        <w:t>和</w:t>
      </w:r>
      <w:r>
        <w:rPr>
          <w:rFonts w:ascii="Times New Roman" w:hAnsi="Times New Roman" w:eastAsia="仿宋_GB2312" w:cs="Times New Roman"/>
          <w:sz w:val="28"/>
          <w:szCs w:val="28"/>
        </w:rPr>
        <w:t>m</w:t>
      </w:r>
      <w:r>
        <w:rPr>
          <w:rFonts w:hint="eastAsia" w:ascii="仿宋_GB2312" w:hAnsi="仿宋_GB2312" w:eastAsia="仿宋_GB2312" w:cs="仿宋_GB2312"/>
          <w:kern w:val="2"/>
          <w:sz w:val="28"/>
          <w:szCs w:val="28"/>
        </w:rPr>
        <w:t>的字有误，更正为</w:t>
      </w:r>
      <w:r>
        <w:rPr>
          <w:rFonts w:hint="eastAsia" w:ascii="Times New Roman" w:hAnsi="Times New Roman" w:eastAsia="仿宋_GB2312" w:cs="Times New Roman"/>
          <w:sz w:val="28"/>
          <w:szCs w:val="28"/>
        </w:rPr>
        <w:t>读和万</w:t>
      </w:r>
      <w:r>
        <w:rPr>
          <w:rFonts w:hint="eastAsia" w:ascii="仿宋_GB2312" w:hAnsi="仿宋_GB2312" w:eastAsia="仿宋_GB2312" w:cs="仿宋_GB2312"/>
          <w:kern w:val="2"/>
          <w:sz w:val="28"/>
          <w:szCs w:val="28"/>
        </w:rPr>
        <w:t>”。</w:t>
      </w:r>
    </w:p>
    <w:p>
      <w:pPr>
        <w:numPr>
          <w:ilvl w:val="255"/>
          <w:numId w:val="0"/>
        </w:numPr>
        <w:spacing w:line="420" w:lineRule="exact"/>
        <w:ind w:firstLine="562" w:firstLineChars="200"/>
        <w:rPr>
          <w:rFonts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名言编码信息表及名言卡片：</w:t>
      </w:r>
      <w:r>
        <w:rPr>
          <w:rFonts w:hint="eastAsia" w:ascii="仿宋_GB2312" w:hAnsi="仿宋_GB2312" w:eastAsia="仿宋_GB2312" w:cs="仿宋_GB2312"/>
          <w:kern w:val="2"/>
          <w:sz w:val="28"/>
          <w:szCs w:val="28"/>
        </w:rPr>
        <w:t>“</w:t>
      </w:r>
      <w:r>
        <w:rPr>
          <w:rFonts w:hint="eastAsia" w:ascii="仿宋_GB2312" w:hAnsi="仿宋_GB2312" w:eastAsia="仿宋_GB2312" w:cs="仿宋_GB2312"/>
          <w:color w:val="000000"/>
          <w:sz w:val="28"/>
          <w:szCs w:val="28"/>
        </w:rPr>
        <w:t>任务环节</w:t>
      </w:r>
      <w:r>
        <w:rPr>
          <w:rFonts w:hint="eastAsia" w:ascii="仿宋_GB2312" w:hAnsi="仿宋_GB2312" w:eastAsia="仿宋_GB2312" w:cs="仿宋_GB2312"/>
          <w:kern w:val="2"/>
          <w:sz w:val="28"/>
          <w:szCs w:val="28"/>
        </w:rPr>
        <w:t>”</w:t>
      </w:r>
      <w:r>
        <w:rPr>
          <w:rFonts w:hint="eastAsia" w:ascii="仿宋_GB2312" w:hAnsi="仿宋_GB2312" w:eastAsia="仿宋_GB2312" w:cs="仿宋_GB2312"/>
          <w:color w:val="000000"/>
          <w:sz w:val="28"/>
          <w:szCs w:val="28"/>
        </w:rPr>
        <w:t>公布名言编码信息表（含编码、正确名言）和</w:t>
      </w:r>
      <w:r>
        <w:rPr>
          <w:rFonts w:hint="eastAsia" w:ascii="Times New Roman" w:hAnsi="Times New Roman" w:eastAsia="仿宋_GB2312" w:cs="Times New Roman"/>
          <w:sz w:val="28"/>
          <w:szCs w:val="28"/>
        </w:rPr>
        <w:t>1</w:t>
      </w:r>
      <w:r>
        <w:rPr>
          <w:rFonts w:hint="eastAsia" w:ascii="仿宋_GB2312" w:hAnsi="仿宋_GB2312" w:eastAsia="仿宋_GB2312" w:cs="仿宋_GB2312"/>
          <w:color w:val="000000"/>
          <w:sz w:val="28"/>
          <w:szCs w:val="28"/>
        </w:rPr>
        <w:t>张含错别字的名言卡片用于调试。</w:t>
      </w:r>
      <w:r>
        <w:rPr>
          <w:rFonts w:hint="eastAsia" w:ascii="仿宋_GB2312" w:hAnsi="仿宋_GB2312" w:eastAsia="仿宋_GB2312" w:cs="仿宋_GB2312"/>
          <w:kern w:val="2"/>
          <w:sz w:val="28"/>
          <w:szCs w:val="28"/>
        </w:rPr>
        <w:t>“展示环节”公布</w:t>
      </w:r>
      <w:r>
        <w:rPr>
          <w:rFonts w:hint="eastAsia" w:ascii="Times New Roman" w:hAnsi="Times New Roman" w:eastAsia="仿宋_GB2312" w:cs="Times New Roman"/>
          <w:sz w:val="28"/>
          <w:szCs w:val="28"/>
        </w:rPr>
        <w:t>1</w:t>
      </w:r>
      <w:r>
        <w:rPr>
          <w:rFonts w:hint="eastAsia" w:ascii="仿宋_GB2312" w:hAnsi="仿宋_GB2312" w:eastAsia="仿宋_GB2312" w:cs="仿宋_GB2312"/>
          <w:kern w:val="2"/>
          <w:sz w:val="28"/>
          <w:szCs w:val="28"/>
        </w:rPr>
        <w:t>张含错别字的名言卡片进行识别。任务卡片示例见附件。</w:t>
      </w:r>
    </w:p>
    <w:p>
      <w:pPr>
        <w:spacing w:line="420" w:lineRule="exact"/>
        <w:ind w:firstLine="562" w:firstLineChars="200"/>
        <w:rPr>
          <w:rFonts w:ascii="仿宋_GB2312" w:hAnsi="仿宋_GB2312" w:eastAsia="仿宋_GB2312" w:cs="仿宋_GB2312"/>
          <w:kern w:val="2"/>
          <w:sz w:val="28"/>
          <w:szCs w:val="28"/>
        </w:rPr>
      </w:pPr>
      <w:r>
        <w:rPr>
          <w:rFonts w:hint="eastAsia" w:ascii="仿宋_GB2312" w:hAnsi="仿宋_GB2312" w:eastAsia="仿宋_GB2312" w:cs="仿宋_GB2312"/>
          <w:b/>
          <w:bCs/>
          <w:kern w:val="2"/>
          <w:sz w:val="28"/>
          <w:szCs w:val="28"/>
        </w:rPr>
        <w:t>名言编码信息表示例：</w:t>
      </w:r>
    </w:p>
    <w:tbl>
      <w:tblPr>
        <w:tblStyle w:val="12"/>
        <w:tblW w:w="8134" w:type="dxa"/>
        <w:tblInd w:w="5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2"/>
        <w:gridCol w:w="838"/>
        <w:gridCol w:w="853"/>
        <w:gridCol w:w="883"/>
        <w:gridCol w:w="915"/>
        <w:gridCol w:w="881"/>
        <w:gridCol w:w="838"/>
        <w:gridCol w:w="746"/>
        <w:gridCol w:w="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1452"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编码</w:t>
            </w:r>
          </w:p>
        </w:tc>
        <w:tc>
          <w:tcPr>
            <w:tcW w:w="838"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6</w:t>
            </w:r>
          </w:p>
        </w:tc>
        <w:tc>
          <w:tcPr>
            <w:tcW w:w="853"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m</w:t>
            </w:r>
          </w:p>
        </w:tc>
        <w:tc>
          <w:tcPr>
            <w:tcW w:w="883"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3</w:t>
            </w:r>
          </w:p>
        </w:tc>
        <w:tc>
          <w:tcPr>
            <w:tcW w:w="915"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8</w:t>
            </w:r>
          </w:p>
        </w:tc>
        <w:tc>
          <w:tcPr>
            <w:tcW w:w="881"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a</w:t>
            </w:r>
          </w:p>
        </w:tc>
        <w:tc>
          <w:tcPr>
            <w:tcW w:w="838"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2</w:t>
            </w:r>
          </w:p>
        </w:tc>
        <w:tc>
          <w:tcPr>
            <w:tcW w:w="746"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5</w:t>
            </w:r>
          </w:p>
        </w:tc>
        <w:tc>
          <w:tcPr>
            <w:tcW w:w="728"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 w:hRule="atLeast"/>
        </w:trPr>
        <w:tc>
          <w:tcPr>
            <w:tcW w:w="1452"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正确名言</w:t>
            </w:r>
          </w:p>
        </w:tc>
        <w:tc>
          <w:tcPr>
            <w:tcW w:w="838"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读</w:t>
            </w:r>
          </w:p>
        </w:tc>
        <w:tc>
          <w:tcPr>
            <w:tcW w:w="853"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万</w:t>
            </w:r>
          </w:p>
        </w:tc>
        <w:tc>
          <w:tcPr>
            <w:tcW w:w="883"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卷</w:t>
            </w:r>
          </w:p>
        </w:tc>
        <w:tc>
          <w:tcPr>
            <w:tcW w:w="915"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书</w:t>
            </w:r>
          </w:p>
        </w:tc>
        <w:tc>
          <w:tcPr>
            <w:tcW w:w="881"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行</w:t>
            </w:r>
          </w:p>
        </w:tc>
        <w:tc>
          <w:tcPr>
            <w:tcW w:w="838"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万</w:t>
            </w:r>
          </w:p>
        </w:tc>
        <w:tc>
          <w:tcPr>
            <w:tcW w:w="746"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里</w:t>
            </w:r>
          </w:p>
        </w:tc>
        <w:tc>
          <w:tcPr>
            <w:tcW w:w="728"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路</w:t>
            </w:r>
          </w:p>
        </w:tc>
      </w:tr>
    </w:tbl>
    <w:p>
      <w:pPr>
        <w:pStyle w:val="4"/>
        <w:spacing w:before="240" w:beforeLines="100" w:line="420" w:lineRule="exact"/>
        <w:ind w:firstLine="562"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挑战三：意象探文学</w:t>
      </w:r>
    </w:p>
    <w:p>
      <w:pPr>
        <w:spacing w:line="420" w:lineRule="exact"/>
        <w:ind w:firstLine="562" w:firstLineChars="200"/>
        <w:rPr>
          <w:rFonts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任务描述：</w:t>
      </w:r>
      <w:r>
        <w:rPr>
          <w:rFonts w:hint="eastAsia" w:ascii="仿宋_GB2312" w:hAnsi="仿宋_GB2312" w:eastAsia="仿宋_GB2312" w:cs="仿宋_GB2312"/>
          <w:kern w:val="2"/>
          <w:sz w:val="28"/>
          <w:szCs w:val="28"/>
        </w:rPr>
        <w:t>文学作品中常有一些富有深意的文学意象，反映主人公的现实生活或成为情感寄托的象征等。现要求智能机器首先播报提示语：“启动挑战三”，</w:t>
      </w:r>
      <w:r>
        <w:rPr>
          <w:rFonts w:hint="eastAsia" w:ascii="仿宋_GB2312" w:hAnsi="仿宋_GB2312" w:eastAsia="仿宋_GB2312" w:cs="仿宋_GB2312"/>
          <w:color w:val="000000"/>
          <w:sz w:val="28"/>
          <w:szCs w:val="28"/>
        </w:rPr>
        <w:t>然后</w:t>
      </w:r>
      <w:r>
        <w:rPr>
          <w:rFonts w:hint="eastAsia" w:ascii="仿宋_GB2312" w:hAnsi="仿宋_GB2312" w:eastAsia="仿宋_GB2312" w:cs="仿宋_GB2312"/>
          <w:kern w:val="2"/>
          <w:sz w:val="28"/>
          <w:szCs w:val="28"/>
        </w:rPr>
        <w:t>实时拍照识别</w:t>
      </w:r>
      <w:r>
        <w:rPr>
          <w:rFonts w:ascii="Times New Roman" w:hAnsi="Times New Roman" w:eastAsia="仿宋_GB2312" w:cs="Times New Roman"/>
          <w:kern w:val="2"/>
          <w:sz w:val="28"/>
          <w:szCs w:val="28"/>
        </w:rPr>
        <w:t>1</w:t>
      </w:r>
      <w:r>
        <w:rPr>
          <w:rFonts w:hint="eastAsia" w:ascii="仿宋_GB2312" w:hAnsi="仿宋_GB2312" w:eastAsia="仿宋_GB2312" w:cs="仿宋_GB2312"/>
          <w:kern w:val="2"/>
          <w:sz w:val="28"/>
          <w:szCs w:val="28"/>
        </w:rPr>
        <w:t>张与文学意象场景相关的植物卡片（分为图像卡片和文字卡片，即学生可在图像识别、文字识别中任选一种，须现场提前告知专家），</w:t>
      </w:r>
      <w:r>
        <w:rPr>
          <w:rFonts w:hint="eastAsia" w:ascii="仿宋_GB2312" w:hAnsi="仿宋_GB2312" w:eastAsia="仿宋_GB2312" w:cs="仿宋_GB2312"/>
          <w:kern w:val="2"/>
          <w:sz w:val="28"/>
          <w:szCs w:val="28"/>
          <w:lang w:val="en-US" w:eastAsia="zh-CN"/>
        </w:rPr>
        <w:t>学生需</w:t>
      </w:r>
      <w:r>
        <w:rPr>
          <w:rFonts w:hint="eastAsia" w:ascii="仿宋_GB2312" w:hAnsi="仿宋_GB2312" w:eastAsia="仿宋_GB2312" w:cs="仿宋_GB2312"/>
          <w:kern w:val="2"/>
          <w:sz w:val="28"/>
          <w:szCs w:val="28"/>
        </w:rPr>
        <w:t>训练并调用自建的</w:t>
      </w:r>
      <w:r>
        <w:rPr>
          <w:rFonts w:ascii="Times New Roman" w:hAnsi="Times New Roman" w:eastAsia="仿宋_GB2312" w:cs="Times New Roman"/>
          <w:kern w:val="2"/>
          <w:sz w:val="28"/>
          <w:szCs w:val="28"/>
        </w:rPr>
        <w:t>AI</w:t>
      </w:r>
      <w:r>
        <w:rPr>
          <w:rFonts w:hint="eastAsia" w:ascii="仿宋_GB2312" w:hAnsi="仿宋_GB2312" w:eastAsia="仿宋_GB2312" w:cs="仿宋_GB2312"/>
          <w:kern w:val="2"/>
          <w:sz w:val="28"/>
          <w:szCs w:val="28"/>
        </w:rPr>
        <w:t>模型，理解并判断卡片上对应意象的文学作品（如杨万里的《小池》、史铁生的《秋天的怀念》等）和季节（如“夏天”或“秋天”），最后按照指定格式显示并播报内容。</w:t>
      </w:r>
    </w:p>
    <w:p>
      <w:pPr>
        <w:spacing w:line="420" w:lineRule="exact"/>
        <w:ind w:firstLine="562" w:firstLineChars="200"/>
        <w:rPr>
          <w:rFonts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显示与播报内容格式：</w:t>
      </w:r>
    </w:p>
    <w:p>
      <w:p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小学组：“这与</w:t>
      </w:r>
      <w:r>
        <w:rPr>
          <w:rFonts w:hint="eastAsia" w:ascii="Times New Roman" w:hAnsi="Times New Roman" w:eastAsia="仿宋_GB2312" w:cs="Times New Roman"/>
          <w:kern w:val="2"/>
          <w:sz w:val="28"/>
          <w:szCs w:val="28"/>
        </w:rPr>
        <w:t>XX（季节）</w:t>
      </w:r>
      <w:r>
        <w:rPr>
          <w:rFonts w:hint="eastAsia" w:ascii="仿宋_GB2312" w:hAnsi="仿宋_GB2312" w:eastAsia="仿宋_GB2312" w:cs="仿宋_GB2312"/>
          <w:kern w:val="2"/>
          <w:sz w:val="28"/>
          <w:szCs w:val="28"/>
        </w:rPr>
        <w:t>有关”，如“这与夏季有关”。</w:t>
      </w:r>
    </w:p>
    <w:p>
      <w:p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初中组、高中（含中职）：“这与</w:t>
      </w:r>
      <w:r>
        <w:rPr>
          <w:rFonts w:hint="eastAsia" w:ascii="Times New Roman" w:hAnsi="Times New Roman" w:eastAsia="仿宋_GB2312" w:cs="Times New Roman"/>
          <w:kern w:val="2"/>
          <w:sz w:val="28"/>
          <w:szCs w:val="28"/>
        </w:rPr>
        <w:t>XX（</w:t>
      </w:r>
      <w:r>
        <w:rPr>
          <w:rFonts w:hint="eastAsia" w:ascii="仿宋_GB2312" w:hAnsi="仿宋_GB2312" w:eastAsia="仿宋_GB2312" w:cs="仿宋_GB2312"/>
          <w:kern w:val="2"/>
          <w:sz w:val="28"/>
          <w:szCs w:val="28"/>
        </w:rPr>
        <w:t>季节）有关，联想到</w:t>
      </w:r>
      <w:r>
        <w:rPr>
          <w:rFonts w:hint="eastAsia" w:ascii="Times New Roman" w:hAnsi="Times New Roman" w:eastAsia="仿宋_GB2312" w:cs="Times New Roman"/>
          <w:kern w:val="2"/>
          <w:sz w:val="28"/>
          <w:szCs w:val="28"/>
        </w:rPr>
        <w:t>XX</w:t>
      </w:r>
      <w:r>
        <w:rPr>
          <w:rFonts w:hint="eastAsia" w:ascii="仿宋_GB2312" w:hAnsi="仿宋_GB2312" w:eastAsia="仿宋_GB2312" w:cs="仿宋_GB2312"/>
          <w:kern w:val="2"/>
          <w:sz w:val="28"/>
          <w:szCs w:val="28"/>
        </w:rPr>
        <w:t xml:space="preserve">（文学作品）”，如“这与夏季有关，联想到杨万里的《小池》 ”。 </w:t>
      </w:r>
    </w:p>
    <w:p>
      <w:pPr>
        <w:numPr>
          <w:ilvl w:val="255"/>
          <w:numId w:val="0"/>
        </w:numPr>
        <w:spacing w:line="420" w:lineRule="exact"/>
        <w:ind w:firstLine="562" w:firstLineChars="200"/>
        <w:rPr>
          <w:rFonts w:ascii="仿宋_GB2312" w:hAnsi="仿宋_GB2312" w:eastAsia="仿宋_GB2312" w:cs="仿宋_GB2312"/>
          <w:kern w:val="2"/>
          <w:sz w:val="28"/>
          <w:szCs w:val="28"/>
        </w:rPr>
      </w:pPr>
      <w:r>
        <w:rPr>
          <w:rFonts w:hint="eastAsia" w:ascii="仿宋_GB2312" w:hAnsi="仿宋_GB2312" w:eastAsia="仿宋_GB2312" w:cs="仿宋_GB2312"/>
          <w:b/>
          <w:bCs/>
          <w:kern w:val="2"/>
          <w:sz w:val="28"/>
          <w:szCs w:val="28"/>
        </w:rPr>
        <w:t>文学意象信息表、图像卡片及文字卡片：</w:t>
      </w:r>
      <w:r>
        <w:rPr>
          <w:rFonts w:hint="eastAsia" w:ascii="仿宋_GB2312" w:hAnsi="仿宋_GB2312" w:eastAsia="仿宋_GB2312" w:cs="仿宋_GB2312"/>
          <w:kern w:val="2"/>
          <w:sz w:val="28"/>
          <w:szCs w:val="28"/>
        </w:rPr>
        <w:t>“任务环节”公布“文学意象信息表”（含文学作品、季节、图像、文字，其中图像是从西瓜、向日葵、菠萝、柿子、小麦、葡萄6种植物中随机选择公布</w:t>
      </w:r>
      <w:r>
        <w:rPr>
          <w:rFonts w:hint="eastAsia" w:ascii="Times New Roman" w:hAnsi="Times New Roman" w:eastAsia="仿宋_GB2312" w:cs="Times New Roman"/>
          <w:kern w:val="2"/>
          <w:sz w:val="28"/>
          <w:szCs w:val="28"/>
        </w:rPr>
        <w:t>2-4种</w:t>
      </w:r>
      <w:r>
        <w:rPr>
          <w:rFonts w:hint="eastAsia" w:ascii="仿宋_GB2312" w:hAnsi="仿宋_GB2312" w:eastAsia="仿宋_GB2312" w:cs="仿宋_GB2312"/>
          <w:kern w:val="2"/>
          <w:sz w:val="28"/>
          <w:szCs w:val="28"/>
        </w:rPr>
        <w:t>，文字无此限制）。“任务环节”还将公布</w:t>
      </w:r>
      <w:r>
        <w:rPr>
          <w:rFonts w:hint="eastAsia" w:ascii="Times New Roman" w:hAnsi="Times New Roman" w:eastAsia="仿宋_GB2312" w:cs="Times New Roman"/>
          <w:kern w:val="2"/>
          <w:sz w:val="28"/>
          <w:szCs w:val="28"/>
        </w:rPr>
        <w:t>1张</w:t>
      </w:r>
      <w:r>
        <w:rPr>
          <w:rFonts w:hint="eastAsia" w:ascii="仿宋_GB2312" w:hAnsi="仿宋_GB2312" w:eastAsia="仿宋_GB2312" w:cs="仿宋_GB2312"/>
          <w:kern w:val="2"/>
          <w:sz w:val="28"/>
          <w:szCs w:val="28"/>
        </w:rPr>
        <w:t>图像卡片和</w:t>
      </w:r>
      <w:r>
        <w:rPr>
          <w:rFonts w:hint="eastAsia" w:ascii="Times New Roman" w:hAnsi="Times New Roman" w:eastAsia="仿宋_GB2312" w:cs="Times New Roman"/>
          <w:kern w:val="2"/>
          <w:sz w:val="28"/>
          <w:szCs w:val="28"/>
        </w:rPr>
        <w:t>1张</w:t>
      </w:r>
      <w:r>
        <w:rPr>
          <w:rFonts w:hint="eastAsia" w:ascii="仿宋_GB2312" w:hAnsi="仿宋_GB2312" w:eastAsia="仿宋_GB2312" w:cs="仿宋_GB2312"/>
          <w:kern w:val="2"/>
          <w:sz w:val="28"/>
          <w:szCs w:val="28"/>
        </w:rPr>
        <w:t>文字卡片用于调试。“展示环节”按照学生选择的识别方式公布</w:t>
      </w:r>
      <w:r>
        <w:rPr>
          <w:rFonts w:hint="eastAsia" w:ascii="Times New Roman" w:hAnsi="Times New Roman" w:eastAsia="仿宋_GB2312" w:cs="Times New Roman"/>
          <w:kern w:val="2"/>
          <w:sz w:val="28"/>
          <w:szCs w:val="28"/>
        </w:rPr>
        <w:t>1张</w:t>
      </w:r>
      <w:r>
        <w:rPr>
          <w:rFonts w:hint="eastAsia" w:ascii="仿宋_GB2312" w:hAnsi="仿宋_GB2312" w:eastAsia="仿宋_GB2312" w:cs="仿宋_GB2312"/>
          <w:kern w:val="2"/>
          <w:sz w:val="28"/>
          <w:szCs w:val="28"/>
        </w:rPr>
        <w:t>图像卡片或文字卡片进行识别。任务卡片示例见附件。</w:t>
      </w:r>
    </w:p>
    <w:p>
      <w:pPr>
        <w:spacing w:line="420" w:lineRule="exact"/>
        <w:ind w:firstLine="562" w:firstLineChars="200"/>
        <w:jc w:val="left"/>
        <w:rPr>
          <w:rFonts w:ascii="仿宋_GB2312" w:hAnsi="仿宋_GB2312" w:eastAsia="仿宋_GB2312" w:cs="仿宋_GB2312"/>
          <w:kern w:val="2"/>
          <w:sz w:val="28"/>
          <w:szCs w:val="28"/>
        </w:rPr>
      </w:pPr>
      <w:r>
        <w:rPr>
          <w:rFonts w:hint="eastAsia" w:ascii="仿宋_GB2312" w:hAnsi="仿宋_GB2312" w:eastAsia="仿宋_GB2312" w:cs="仿宋_GB2312"/>
          <w:b/>
          <w:bCs/>
          <w:color w:val="000000"/>
          <w:sz w:val="28"/>
          <w:szCs w:val="28"/>
        </w:rPr>
        <w:t>文学意象信息表示例：</w:t>
      </w:r>
    </w:p>
    <w:tbl>
      <w:tblPr>
        <w:tblStyle w:val="11"/>
        <w:tblpPr w:leftFromText="180" w:rightFromText="180" w:vertAnchor="text" w:horzAnchor="page" w:tblpX="1318" w:tblpY="158"/>
        <w:tblOverlap w:val="never"/>
        <w:tblW w:w="91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3"/>
        <w:gridCol w:w="814"/>
        <w:gridCol w:w="1686"/>
        <w:gridCol w:w="1700"/>
        <w:gridCol w:w="1600"/>
        <w:gridCol w:w="18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1493" w:type="dxa"/>
            <w:vAlign w:val="center"/>
          </w:tcPr>
          <w:p>
            <w:pPr>
              <w:spacing w:line="42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文学作品</w:t>
            </w:r>
          </w:p>
        </w:tc>
        <w:tc>
          <w:tcPr>
            <w:tcW w:w="814" w:type="dxa"/>
            <w:vAlign w:val="center"/>
          </w:tcPr>
          <w:p>
            <w:pPr>
              <w:spacing w:line="42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季节</w:t>
            </w:r>
          </w:p>
        </w:tc>
        <w:tc>
          <w:tcPr>
            <w:tcW w:w="4986" w:type="dxa"/>
            <w:gridSpan w:val="3"/>
            <w:vAlign w:val="center"/>
          </w:tcPr>
          <w:p>
            <w:pPr>
              <w:spacing w:line="42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图像识别方式</w:t>
            </w:r>
          </w:p>
        </w:tc>
        <w:tc>
          <w:tcPr>
            <w:tcW w:w="1808" w:type="dxa"/>
            <w:vAlign w:val="center"/>
          </w:tcPr>
          <w:p>
            <w:pPr>
              <w:spacing w:line="42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文字识别方式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9" w:hRule="atLeast"/>
        </w:trPr>
        <w:tc>
          <w:tcPr>
            <w:tcW w:w="1493" w:type="dxa"/>
            <w:vAlign w:val="center"/>
          </w:tcPr>
          <w:p>
            <w:pPr>
              <w:spacing w:line="420" w:lineRule="exact"/>
              <w:jc w:val="center"/>
              <w:rPr>
                <w:rFonts w:ascii="仿宋_GB2312" w:hAnsi="仿宋_GB2312" w:eastAsia="仿宋_GB2312" w:cs="仿宋_GB2312"/>
                <w:sz w:val="24"/>
                <w:szCs w:val="24"/>
              </w:rPr>
            </w:pPr>
            <w:r>
              <w:rPr>
                <w:rFonts w:hint="eastAsia" w:ascii="仿宋_GB2312" w:hAnsi="仿宋_GB2312" w:eastAsia="仿宋_GB2312" w:cs="仿宋_GB2312"/>
                <w:kern w:val="2"/>
                <w:sz w:val="24"/>
                <w:szCs w:val="24"/>
              </w:rPr>
              <w:t>杨万里的《小池》</w:t>
            </w:r>
          </w:p>
        </w:tc>
        <w:tc>
          <w:tcPr>
            <w:tcW w:w="814" w:type="dxa"/>
            <w:vAlign w:val="center"/>
          </w:tcPr>
          <w:p>
            <w:pPr>
              <w:spacing w:line="42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夏季</w:t>
            </w:r>
          </w:p>
        </w:tc>
        <w:tc>
          <w:tcPr>
            <w:tcW w:w="1686" w:type="dxa"/>
            <w:vAlign w:val="center"/>
          </w:tcPr>
          <w:p>
            <w:pPr>
              <w:spacing w:line="420" w:lineRule="exact"/>
              <w:rPr>
                <w:rFonts w:ascii="仿宋_GB2312" w:hAnsi="仿宋_GB2312" w:eastAsia="仿宋_GB2312" w:cs="仿宋_GB2312"/>
                <w:sz w:val="28"/>
                <w:szCs w:val="28"/>
              </w:rPr>
            </w:pPr>
            <w:r>
              <w:rPr>
                <w:rFonts w:hint="eastAsia" w:ascii="仿宋_GB2312" w:hAnsi="仿宋_GB2312" w:eastAsia="仿宋_GB2312" w:cs="仿宋_GB2312"/>
                <w:sz w:val="28"/>
                <w:szCs w:val="28"/>
              </w:rPr>
              <w:drawing>
                <wp:anchor distT="0" distB="0" distL="114300" distR="114300" simplePos="0" relativeHeight="251660288" behindDoc="0" locked="0" layoutInCell="1" allowOverlap="1">
                  <wp:simplePos x="0" y="0"/>
                  <wp:positionH relativeFrom="column">
                    <wp:posOffset>12700</wp:posOffset>
                  </wp:positionH>
                  <wp:positionV relativeFrom="page">
                    <wp:posOffset>152400</wp:posOffset>
                  </wp:positionV>
                  <wp:extent cx="935990" cy="935990"/>
                  <wp:effectExtent l="0" t="0" r="3175" b="3175"/>
                  <wp:wrapTopAndBottom/>
                  <wp:docPr id="25" name="图片 7"/>
                  <wp:cNvGraphicFramePr/>
                  <a:graphic xmlns:a="http://schemas.openxmlformats.org/drawingml/2006/main">
                    <a:graphicData uri="http://schemas.openxmlformats.org/drawingml/2006/picture">
                      <pic:pic xmlns:pic="http://schemas.openxmlformats.org/drawingml/2006/picture">
                        <pic:nvPicPr>
                          <pic:cNvPr id="25" name="图片 7"/>
                          <pic:cNvPicPr/>
                        </pic:nvPicPr>
                        <pic:blipFill>
                          <a:blip r:embed="rId8"/>
                          <a:srcRect l="7456" t="4911" r="3728" b="6568"/>
                          <a:stretch>
                            <a:fillRect/>
                          </a:stretch>
                        </pic:blipFill>
                        <pic:spPr>
                          <a:xfrm>
                            <a:off x="0" y="0"/>
                            <a:ext cx="935990" cy="935990"/>
                          </a:xfrm>
                          <a:prstGeom prst="rect">
                            <a:avLst/>
                          </a:prstGeom>
                          <a:noFill/>
                          <a:ln>
                            <a:noFill/>
                          </a:ln>
                        </pic:spPr>
                      </pic:pic>
                    </a:graphicData>
                  </a:graphic>
                </wp:anchor>
              </w:drawing>
            </w:r>
          </w:p>
        </w:tc>
        <w:tc>
          <w:tcPr>
            <w:tcW w:w="1700" w:type="dxa"/>
            <w:vAlign w:val="center"/>
          </w:tcPr>
          <w:p>
            <w:pPr>
              <w:spacing w:line="420" w:lineRule="exact"/>
              <w:rPr>
                <w:rFonts w:ascii="仿宋_GB2312" w:hAnsi="仿宋_GB2312" w:eastAsia="仿宋_GB2312" w:cs="仿宋_GB2312"/>
                <w:sz w:val="28"/>
                <w:szCs w:val="28"/>
              </w:rPr>
            </w:pPr>
            <w:r>
              <w:rPr>
                <w:rFonts w:hint="eastAsia" w:ascii="仿宋_GB2312" w:hAnsi="仿宋_GB2312" w:eastAsia="仿宋_GB2312" w:cs="仿宋_GB2312"/>
                <w:sz w:val="28"/>
                <w:szCs w:val="28"/>
              </w:rPr>
              <w:drawing>
                <wp:anchor distT="0" distB="0" distL="114300" distR="114300" simplePos="0" relativeHeight="251661312" behindDoc="0" locked="0" layoutInCell="1" allowOverlap="1">
                  <wp:simplePos x="0" y="0"/>
                  <wp:positionH relativeFrom="column">
                    <wp:posOffset>7620</wp:posOffset>
                  </wp:positionH>
                  <wp:positionV relativeFrom="page">
                    <wp:posOffset>163830</wp:posOffset>
                  </wp:positionV>
                  <wp:extent cx="935990" cy="935990"/>
                  <wp:effectExtent l="0" t="0" r="3810" b="3810"/>
                  <wp:wrapTopAndBottom/>
                  <wp:docPr id="16" name="图片 8"/>
                  <wp:cNvGraphicFramePr/>
                  <a:graphic xmlns:a="http://schemas.openxmlformats.org/drawingml/2006/main">
                    <a:graphicData uri="http://schemas.openxmlformats.org/drawingml/2006/picture">
                      <pic:pic xmlns:pic="http://schemas.openxmlformats.org/drawingml/2006/picture">
                        <pic:nvPicPr>
                          <pic:cNvPr id="16" name="图片 8"/>
                          <pic:cNvPicPr/>
                        </pic:nvPicPr>
                        <pic:blipFill>
                          <a:blip r:embed="rId9"/>
                          <a:stretch>
                            <a:fillRect/>
                          </a:stretch>
                        </pic:blipFill>
                        <pic:spPr>
                          <a:xfrm>
                            <a:off x="0" y="0"/>
                            <a:ext cx="935990" cy="935990"/>
                          </a:xfrm>
                          <a:prstGeom prst="rect">
                            <a:avLst/>
                          </a:prstGeom>
                          <a:noFill/>
                          <a:ln>
                            <a:noFill/>
                          </a:ln>
                        </pic:spPr>
                      </pic:pic>
                    </a:graphicData>
                  </a:graphic>
                </wp:anchor>
              </w:drawing>
            </w:r>
          </w:p>
        </w:tc>
        <w:tc>
          <w:tcPr>
            <w:tcW w:w="1600"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drawing>
                <wp:anchor distT="0" distB="0" distL="114300" distR="114300" simplePos="0" relativeHeight="251662336" behindDoc="0" locked="0" layoutInCell="1" allowOverlap="1">
                  <wp:simplePos x="0" y="0"/>
                  <wp:positionH relativeFrom="column">
                    <wp:posOffset>34290</wp:posOffset>
                  </wp:positionH>
                  <wp:positionV relativeFrom="page">
                    <wp:posOffset>97790</wp:posOffset>
                  </wp:positionV>
                  <wp:extent cx="861060" cy="935990"/>
                  <wp:effectExtent l="0" t="0" r="0" b="3810"/>
                  <wp:wrapTopAndBottom/>
                  <wp:docPr id="12" name="图片 5"/>
                  <wp:cNvGraphicFramePr/>
                  <a:graphic xmlns:a="http://schemas.openxmlformats.org/drawingml/2006/main">
                    <a:graphicData uri="http://schemas.openxmlformats.org/drawingml/2006/picture">
                      <pic:pic xmlns:pic="http://schemas.openxmlformats.org/drawingml/2006/picture">
                        <pic:nvPicPr>
                          <pic:cNvPr id="12" name="图片 5"/>
                          <pic:cNvPicPr/>
                        </pic:nvPicPr>
                        <pic:blipFill>
                          <a:blip r:embed="rId10"/>
                          <a:srcRect l="-9471" r="-11050"/>
                          <a:stretch>
                            <a:fillRect/>
                          </a:stretch>
                        </pic:blipFill>
                        <pic:spPr>
                          <a:xfrm>
                            <a:off x="0" y="0"/>
                            <a:ext cx="861379" cy="936256"/>
                          </a:xfrm>
                          <a:prstGeom prst="rect">
                            <a:avLst/>
                          </a:prstGeom>
                          <a:noFill/>
                          <a:ln>
                            <a:noFill/>
                          </a:ln>
                        </pic:spPr>
                      </pic:pic>
                    </a:graphicData>
                  </a:graphic>
                </wp:anchor>
              </w:drawing>
            </w:r>
          </w:p>
        </w:tc>
        <w:tc>
          <w:tcPr>
            <w:tcW w:w="1808" w:type="dxa"/>
            <w:vAlign w:val="center"/>
          </w:tcPr>
          <w:p>
            <w:pPr>
              <w:spacing w:line="420" w:lineRule="exact"/>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向日葵、栀子花、珠兰、香瓜、西瓜……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trPr>
        <w:tc>
          <w:tcPr>
            <w:tcW w:w="1493" w:type="dxa"/>
            <w:vAlign w:val="center"/>
          </w:tcPr>
          <w:p>
            <w:pPr>
              <w:spacing w:line="420" w:lineRule="exact"/>
              <w:jc w:val="center"/>
              <w:rPr>
                <w:rFonts w:ascii="仿宋_GB2312" w:hAnsi="仿宋_GB2312" w:eastAsia="仿宋_GB2312" w:cs="仿宋_GB2312"/>
                <w:sz w:val="24"/>
                <w:szCs w:val="24"/>
              </w:rPr>
            </w:pPr>
            <w:r>
              <w:rPr>
                <w:rFonts w:hint="eastAsia" w:ascii="仿宋_GB2312" w:hAnsi="仿宋_GB2312" w:eastAsia="仿宋_GB2312" w:cs="仿宋_GB2312"/>
                <w:kern w:val="2"/>
                <w:sz w:val="24"/>
                <w:szCs w:val="24"/>
              </w:rPr>
              <w:t>史铁生的《秋天的怀念》</w:t>
            </w:r>
          </w:p>
        </w:tc>
        <w:tc>
          <w:tcPr>
            <w:tcW w:w="814" w:type="dxa"/>
            <w:vAlign w:val="center"/>
          </w:tcPr>
          <w:p>
            <w:pPr>
              <w:spacing w:line="42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秋季</w:t>
            </w:r>
          </w:p>
        </w:tc>
        <w:tc>
          <w:tcPr>
            <w:tcW w:w="1686" w:type="dxa"/>
            <w:vAlign w:val="center"/>
          </w:tcPr>
          <w:p>
            <w:pPr>
              <w:spacing w:line="420" w:lineRule="exact"/>
              <w:rPr>
                <w:rFonts w:ascii="仿宋_GB2312" w:hAnsi="仿宋_GB2312" w:eastAsia="仿宋_GB2312" w:cs="仿宋_GB2312"/>
                <w:sz w:val="28"/>
                <w:szCs w:val="28"/>
              </w:rPr>
            </w:pPr>
            <w:r>
              <w:rPr>
                <w:rFonts w:hint="eastAsia" w:ascii="仿宋_GB2312" w:hAnsi="仿宋_GB2312" w:eastAsia="仿宋_GB2312" w:cs="仿宋_GB2312"/>
                <w:sz w:val="28"/>
                <w:szCs w:val="28"/>
              </w:rPr>
              <w:drawing>
                <wp:anchor distT="0" distB="0" distL="114300" distR="114300" simplePos="0" relativeHeight="251663360" behindDoc="0" locked="0" layoutInCell="1" allowOverlap="1">
                  <wp:simplePos x="0" y="0"/>
                  <wp:positionH relativeFrom="column">
                    <wp:posOffset>6350</wp:posOffset>
                  </wp:positionH>
                  <wp:positionV relativeFrom="paragraph">
                    <wp:posOffset>69215</wp:posOffset>
                  </wp:positionV>
                  <wp:extent cx="935990" cy="935990"/>
                  <wp:effectExtent l="0" t="0" r="3810" b="3810"/>
                  <wp:wrapTopAndBottom/>
                  <wp:docPr id="19" name="图片 3"/>
                  <wp:cNvGraphicFramePr/>
                  <a:graphic xmlns:a="http://schemas.openxmlformats.org/drawingml/2006/main">
                    <a:graphicData uri="http://schemas.openxmlformats.org/drawingml/2006/picture">
                      <pic:pic xmlns:pic="http://schemas.openxmlformats.org/drawingml/2006/picture">
                        <pic:nvPicPr>
                          <pic:cNvPr id="19" name="图片 3"/>
                          <pic:cNvPicPr/>
                        </pic:nvPicPr>
                        <pic:blipFill>
                          <a:blip r:embed="rId11"/>
                          <a:srcRect l="18537" t="20291" r="16771" b="14266"/>
                          <a:stretch>
                            <a:fillRect/>
                          </a:stretch>
                        </pic:blipFill>
                        <pic:spPr>
                          <a:xfrm>
                            <a:off x="0" y="0"/>
                            <a:ext cx="935990" cy="935990"/>
                          </a:xfrm>
                          <a:prstGeom prst="rect">
                            <a:avLst/>
                          </a:prstGeom>
                          <a:noFill/>
                          <a:ln>
                            <a:noFill/>
                          </a:ln>
                        </pic:spPr>
                      </pic:pic>
                    </a:graphicData>
                  </a:graphic>
                </wp:anchor>
              </w:drawing>
            </w:r>
          </w:p>
        </w:tc>
        <w:tc>
          <w:tcPr>
            <w:tcW w:w="1700" w:type="dxa"/>
            <w:vAlign w:val="center"/>
          </w:tcPr>
          <w:p>
            <w:pPr>
              <w:spacing w:line="420" w:lineRule="exact"/>
              <w:jc w:val="center"/>
              <w:rPr>
                <w:rFonts w:ascii="仿宋_GB2312" w:hAnsi="仿宋_GB2312" w:eastAsia="仿宋_GB2312" w:cs="仿宋_GB2312"/>
                <w:sz w:val="28"/>
                <w:szCs w:val="28"/>
              </w:rPr>
            </w:pPr>
            <w:r>
              <w:drawing>
                <wp:anchor distT="0" distB="0" distL="114300" distR="114300" simplePos="0" relativeHeight="251668480" behindDoc="0" locked="0" layoutInCell="1" allowOverlap="1">
                  <wp:simplePos x="0" y="0"/>
                  <wp:positionH relativeFrom="column">
                    <wp:posOffset>11430</wp:posOffset>
                  </wp:positionH>
                  <wp:positionV relativeFrom="paragraph">
                    <wp:posOffset>107950</wp:posOffset>
                  </wp:positionV>
                  <wp:extent cx="931545" cy="935990"/>
                  <wp:effectExtent l="0" t="0" r="8255" b="3810"/>
                  <wp:wrapTopAndBottom/>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2"/>
                          <a:srcRect t="2222" r="9405" b="7205"/>
                          <a:stretch>
                            <a:fillRect/>
                          </a:stretch>
                        </pic:blipFill>
                        <pic:spPr>
                          <a:xfrm>
                            <a:off x="0" y="0"/>
                            <a:ext cx="931545" cy="935990"/>
                          </a:xfrm>
                          <a:prstGeom prst="rect">
                            <a:avLst/>
                          </a:prstGeom>
                          <a:noFill/>
                          <a:ln>
                            <a:noFill/>
                          </a:ln>
                        </pic:spPr>
                      </pic:pic>
                    </a:graphicData>
                  </a:graphic>
                </wp:anchor>
              </w:drawing>
            </w:r>
          </w:p>
        </w:tc>
        <w:tc>
          <w:tcPr>
            <w:tcW w:w="1600" w:type="dxa"/>
            <w:vAlign w:val="center"/>
          </w:tcPr>
          <w:p>
            <w:pPr>
              <w:spacing w:line="4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drawing>
                <wp:anchor distT="0" distB="0" distL="114300" distR="114300" simplePos="0" relativeHeight="251664384" behindDoc="0" locked="0" layoutInCell="1" allowOverlap="1">
                  <wp:simplePos x="0" y="0"/>
                  <wp:positionH relativeFrom="column">
                    <wp:posOffset>4445</wp:posOffset>
                  </wp:positionH>
                  <wp:positionV relativeFrom="paragraph">
                    <wp:posOffset>25400</wp:posOffset>
                  </wp:positionV>
                  <wp:extent cx="869315" cy="825500"/>
                  <wp:effectExtent l="0" t="0" r="0" b="0"/>
                  <wp:wrapTopAndBottom/>
                  <wp:docPr id="9" name="图片 3"/>
                  <wp:cNvGraphicFramePr/>
                  <a:graphic xmlns:a="http://schemas.openxmlformats.org/drawingml/2006/main">
                    <a:graphicData uri="http://schemas.openxmlformats.org/drawingml/2006/picture">
                      <pic:pic xmlns:pic="http://schemas.openxmlformats.org/drawingml/2006/picture">
                        <pic:nvPicPr>
                          <pic:cNvPr id="9" name="图片 3"/>
                          <pic:cNvPicPr/>
                        </pic:nvPicPr>
                        <pic:blipFill>
                          <a:blip r:embed="rId13"/>
                          <a:stretch>
                            <a:fillRect/>
                          </a:stretch>
                        </pic:blipFill>
                        <pic:spPr>
                          <a:xfrm>
                            <a:off x="0" y="0"/>
                            <a:ext cx="877448" cy="832751"/>
                          </a:xfrm>
                          <a:prstGeom prst="rect">
                            <a:avLst/>
                          </a:prstGeom>
                          <a:noFill/>
                          <a:ln>
                            <a:noFill/>
                          </a:ln>
                        </pic:spPr>
                      </pic:pic>
                    </a:graphicData>
                  </a:graphic>
                </wp:anchor>
              </w:drawing>
            </w:r>
          </w:p>
        </w:tc>
        <w:tc>
          <w:tcPr>
            <w:tcW w:w="1808" w:type="dxa"/>
            <w:vAlign w:val="center"/>
          </w:tcPr>
          <w:p>
            <w:pPr>
              <w:spacing w:line="420" w:lineRule="exact"/>
              <w:jc w:val="left"/>
              <w:rPr>
                <w:rFonts w:ascii="仿宋_GB2312" w:hAnsi="仿宋_GB2312" w:eastAsia="仿宋_GB2312" w:cs="仿宋_GB2312"/>
                <w:sz w:val="24"/>
                <w:szCs w:val="24"/>
              </w:rPr>
            </w:pPr>
            <w:r>
              <w:rPr>
                <w:rFonts w:hint="eastAsia" w:ascii="仿宋_GB2312" w:hAnsi="仿宋_GB2312" w:eastAsia="仿宋_GB2312" w:cs="仿宋_GB2312"/>
                <w:kern w:val="2"/>
                <w:sz w:val="24"/>
                <w:szCs w:val="24"/>
                <w:lang w:val="en-US" w:eastAsia="zh-CN"/>
              </w:rPr>
              <w:t>水稻</w:t>
            </w:r>
            <w:r>
              <w:rPr>
                <w:rFonts w:hint="eastAsia" w:ascii="仿宋_GB2312" w:hAnsi="仿宋_GB2312" w:eastAsia="仿宋_GB2312" w:cs="仿宋_GB2312"/>
                <w:kern w:val="2"/>
                <w:sz w:val="24"/>
                <w:szCs w:val="24"/>
              </w:rPr>
              <w:t>、柿子、柚子、葡萄、枫叶、石榴、桂花……</w:t>
            </w:r>
          </w:p>
        </w:tc>
      </w:tr>
    </w:tbl>
    <w:p>
      <w:pPr>
        <w:spacing w:line="420" w:lineRule="exact"/>
        <w:ind w:firstLine="562" w:firstLineChars="200"/>
        <w:rPr>
          <w:rFonts w:hint="eastAsia" w:ascii="仿宋_GB2312" w:hAnsi="仿宋_GB2312" w:eastAsia="仿宋_GB2312" w:cs="仿宋_GB2312"/>
          <w:b/>
          <w:bCs/>
          <w:kern w:val="2"/>
          <w:sz w:val="28"/>
          <w:szCs w:val="28"/>
          <w:lang w:val="en-US" w:eastAsia="zh-CN"/>
        </w:rPr>
      </w:pPr>
      <w:bookmarkStart w:id="0" w:name="_GoBack"/>
      <w:bookmarkEnd w:id="0"/>
    </w:p>
    <w:p>
      <w:pPr>
        <w:spacing w:line="420" w:lineRule="exact"/>
        <w:ind w:firstLine="562" w:firstLineChars="200"/>
        <w:rPr>
          <w:rFonts w:hint="eastAsia" w:ascii="仿宋_GB2312" w:hAnsi="仿宋_GB2312" w:eastAsia="仿宋_GB2312" w:cs="仿宋_GB2312"/>
          <w:b w:val="0"/>
          <w:bCs w:val="0"/>
          <w:kern w:val="2"/>
          <w:sz w:val="28"/>
          <w:szCs w:val="28"/>
          <w:lang w:val="en-US" w:eastAsia="zh-CN"/>
        </w:rPr>
      </w:pPr>
      <w:r>
        <w:rPr>
          <w:rFonts w:hint="eastAsia" w:ascii="仿宋_GB2312" w:hAnsi="仿宋_GB2312" w:eastAsia="仿宋_GB2312" w:cs="仿宋_GB2312"/>
          <w:b/>
          <w:bCs/>
          <w:kern w:val="2"/>
          <w:sz w:val="28"/>
          <w:szCs w:val="28"/>
          <w:lang w:val="en-US" w:eastAsia="zh-CN"/>
        </w:rPr>
        <w:t>训练、调用自建的AI模型说明:</w:t>
      </w:r>
      <w:r>
        <w:rPr>
          <w:rFonts w:hint="eastAsia" w:ascii="仿宋_GB2312" w:hAnsi="仿宋_GB2312" w:eastAsia="仿宋_GB2312" w:cs="仿宋_GB2312"/>
          <w:b w:val="0"/>
          <w:bCs w:val="0"/>
          <w:kern w:val="2"/>
          <w:sz w:val="28"/>
          <w:szCs w:val="28"/>
          <w:lang w:val="en-US" w:eastAsia="zh-CN"/>
        </w:rPr>
        <w:t>需要有模型训练、模型验证等机器学习的过程。仅录入数据进行比对的均不符合要求，如使用列表、堆砌判断语句、仅录入数据等方式。</w:t>
      </w:r>
    </w:p>
    <w:p>
      <w:pPr>
        <w:pStyle w:val="4"/>
        <w:spacing w:before="240" w:beforeLines="100" w:line="420" w:lineRule="exact"/>
        <w:ind w:firstLine="562"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挑战四：典故明哲理 </w:t>
      </w:r>
    </w:p>
    <w:p>
      <w:pPr>
        <w:spacing w:line="420" w:lineRule="exact"/>
        <w:ind w:firstLine="562" w:firstLineChars="200"/>
        <w:rPr>
          <w:rFonts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任务描述</w:t>
      </w:r>
      <w:r>
        <w:rPr>
          <w:rFonts w:hint="eastAsia" w:ascii="仿宋_GB2312" w:hAnsi="仿宋_GB2312" w:eastAsia="仿宋_GB2312" w:cs="仿宋_GB2312"/>
          <w:kern w:val="2"/>
          <w:sz w:val="28"/>
          <w:szCs w:val="28"/>
        </w:rPr>
        <w:t>：在文学的“百草园”中，很多都以鲜活的故事形态</w:t>
      </w:r>
      <w:r>
        <w:rPr>
          <w:rFonts w:hint="eastAsia" w:ascii="仿宋_GB2312" w:hAnsi="仿宋_GB2312" w:eastAsia="仿宋_GB2312" w:cs="仿宋_GB2312"/>
          <w:kern w:val="2"/>
          <w:sz w:val="28"/>
          <w:szCs w:val="28"/>
          <w:lang w:val="en-US" w:eastAsia="zh-CN"/>
        </w:rPr>
        <w:t>进行</w:t>
      </w:r>
      <w:r>
        <w:rPr>
          <w:rFonts w:hint="eastAsia" w:ascii="仿宋_GB2312" w:hAnsi="仿宋_GB2312" w:eastAsia="仿宋_GB2312" w:cs="仿宋_GB2312"/>
          <w:kern w:val="2"/>
          <w:sz w:val="28"/>
          <w:szCs w:val="28"/>
        </w:rPr>
        <w:t>着智慧传递。现要求</w:t>
      </w:r>
      <w:r>
        <w:rPr>
          <w:rFonts w:hint="eastAsia" w:ascii="仿宋_GB2312" w:hAnsi="仿宋_GB2312" w:eastAsia="仿宋_GB2312" w:cs="仿宋_GB2312"/>
          <w:color w:val="000000"/>
          <w:sz w:val="28"/>
          <w:szCs w:val="28"/>
        </w:rPr>
        <w:t>智能机器首先</w:t>
      </w:r>
      <w:r>
        <w:rPr>
          <w:rFonts w:hint="eastAsia" w:ascii="仿宋_GB2312" w:hAnsi="仿宋_GB2312" w:eastAsia="仿宋_GB2312" w:cs="仿宋_GB2312"/>
          <w:kern w:val="2"/>
          <w:sz w:val="28"/>
          <w:szCs w:val="28"/>
        </w:rPr>
        <w:t>播报提示语：“启动挑战四”，</w:t>
      </w:r>
      <w:r>
        <w:rPr>
          <w:rFonts w:hint="eastAsia" w:ascii="仿宋_GB2312" w:hAnsi="仿宋_GB2312" w:eastAsia="仿宋_GB2312" w:cs="仿宋_GB2312"/>
          <w:color w:val="000000"/>
          <w:sz w:val="28"/>
          <w:szCs w:val="28"/>
        </w:rPr>
        <w:t>然后</w:t>
      </w:r>
      <w:r>
        <w:rPr>
          <w:rFonts w:hint="eastAsia" w:ascii="仿宋_GB2312" w:hAnsi="仿宋_GB2312" w:eastAsia="仿宋_GB2312" w:cs="仿宋_GB2312"/>
          <w:kern w:val="2"/>
          <w:sz w:val="28"/>
          <w:szCs w:val="28"/>
        </w:rPr>
        <w:t>实时拍照识别语句卡片，需训练、调用自建的</w:t>
      </w:r>
      <w:r>
        <w:rPr>
          <w:rFonts w:hint="eastAsia" w:ascii="Times New Roman" w:hAnsi="Times New Roman" w:eastAsia="仿宋_GB2312" w:cs="Times New Roman"/>
          <w:kern w:val="2"/>
          <w:sz w:val="28"/>
          <w:szCs w:val="28"/>
        </w:rPr>
        <w:t>AI</w:t>
      </w:r>
      <w:r>
        <w:rPr>
          <w:rFonts w:hint="eastAsia" w:ascii="仿宋_GB2312" w:hAnsi="仿宋_GB2312" w:eastAsia="仿宋_GB2312" w:cs="仿宋_GB2312"/>
          <w:kern w:val="2"/>
          <w:sz w:val="28"/>
          <w:szCs w:val="28"/>
        </w:rPr>
        <w:t>模型，理解并判断语句卡片中信息对应的名称，最后按照指定格式显示并播报内容。</w:t>
      </w:r>
      <w:r>
        <w:rPr>
          <w:rFonts w:hint="eastAsia" w:ascii="仿宋_GB2312" w:hAnsi="仿宋_GB2312" w:eastAsia="仿宋_GB2312" w:cs="仿宋_GB2312"/>
          <w:b/>
          <w:bCs/>
          <w:kern w:val="2"/>
          <w:sz w:val="28"/>
          <w:szCs w:val="28"/>
        </w:rPr>
        <w:t>并</w:t>
      </w:r>
      <w:r>
        <w:rPr>
          <w:rFonts w:hint="eastAsia" w:ascii="仿宋_GB2312" w:hAnsi="仿宋_GB2312" w:eastAsia="仿宋_GB2312" w:cs="仿宋_GB2312"/>
          <w:b/>
          <w:bCs/>
          <w:kern w:val="2"/>
          <w:sz w:val="28"/>
          <w:szCs w:val="28"/>
          <w:lang w:val="en-US" w:eastAsia="zh-CN"/>
        </w:rPr>
        <w:t>须</w:t>
      </w:r>
      <w:r>
        <w:rPr>
          <w:rFonts w:hint="eastAsia" w:ascii="仿宋_GB2312" w:hAnsi="仿宋_GB2312" w:eastAsia="仿宋_GB2312" w:cs="仿宋_GB2312"/>
          <w:b/>
          <w:bCs/>
          <w:kern w:val="2"/>
          <w:sz w:val="28"/>
          <w:szCs w:val="28"/>
        </w:rPr>
        <w:t>于全部挑战任务结束</w:t>
      </w:r>
      <w:r>
        <w:rPr>
          <w:rFonts w:hint="eastAsia" w:ascii="仿宋_GB2312" w:hAnsi="仿宋_GB2312" w:eastAsia="仿宋_GB2312" w:cs="仿宋_GB2312"/>
          <w:b/>
          <w:bCs/>
          <w:kern w:val="2"/>
          <w:sz w:val="28"/>
          <w:szCs w:val="28"/>
          <w:lang w:val="en-US" w:eastAsia="zh-CN"/>
        </w:rPr>
        <w:t>时</w:t>
      </w:r>
      <w:r>
        <w:rPr>
          <w:rFonts w:hint="eastAsia" w:ascii="仿宋_GB2312" w:hAnsi="仿宋_GB2312" w:eastAsia="仿宋_GB2312" w:cs="仿宋_GB2312"/>
          <w:b/>
          <w:bCs/>
          <w:kern w:val="2"/>
          <w:sz w:val="28"/>
          <w:szCs w:val="28"/>
        </w:rPr>
        <w:t>，播报提示语“挑战完成”。</w:t>
      </w:r>
    </w:p>
    <w:p>
      <w:pPr>
        <w:spacing w:line="420" w:lineRule="exact"/>
        <w:ind w:firstLine="562" w:firstLineChars="200"/>
        <w:rPr>
          <w:rFonts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显示与播报内容格式：</w:t>
      </w:r>
    </w:p>
    <w:p>
      <w:p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小学组：“这与</w:t>
      </w:r>
      <w:r>
        <w:rPr>
          <w:rFonts w:hint="eastAsia" w:ascii="Times New Roman" w:hAnsi="Times New Roman" w:eastAsia="仿宋_GB2312" w:cs="Times New Roman"/>
          <w:kern w:val="2"/>
          <w:sz w:val="28"/>
          <w:szCs w:val="28"/>
        </w:rPr>
        <w:t>XX（名称</w:t>
      </w:r>
      <w:r>
        <w:rPr>
          <w:rFonts w:hint="eastAsia" w:ascii="仿宋_GB2312" w:hAnsi="仿宋_GB2312" w:eastAsia="仿宋_GB2312" w:cs="仿宋_GB2312"/>
          <w:kern w:val="2"/>
          <w:sz w:val="28"/>
          <w:szCs w:val="28"/>
        </w:rPr>
        <w:t>）有关”，如“这与拔苗助长有关”。</w:t>
      </w:r>
    </w:p>
    <w:p>
      <w:p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初中组、</w:t>
      </w:r>
      <w:r>
        <w:rPr>
          <w:rFonts w:hint="eastAsia" w:ascii="仿宋_GB2312" w:hAnsi="仿宋_GB2312" w:eastAsia="仿宋_GB2312" w:cs="仿宋_GB2312"/>
          <w:color w:val="000000"/>
          <w:sz w:val="28"/>
          <w:szCs w:val="28"/>
        </w:rPr>
        <w:t>高中组（含中职）</w:t>
      </w:r>
      <w:r>
        <w:rPr>
          <w:rFonts w:hint="eastAsia" w:ascii="仿宋_GB2312" w:hAnsi="仿宋_GB2312" w:eastAsia="仿宋_GB2312" w:cs="仿宋_GB2312"/>
          <w:kern w:val="2"/>
          <w:sz w:val="28"/>
          <w:szCs w:val="28"/>
        </w:rPr>
        <w:t>：“</w:t>
      </w:r>
      <w:r>
        <w:rPr>
          <w:rFonts w:hint="eastAsia" w:ascii="Times New Roman" w:hAnsi="Times New Roman" w:eastAsia="仿宋_GB2312" w:cs="Times New Roman"/>
          <w:kern w:val="2"/>
          <w:sz w:val="28"/>
          <w:szCs w:val="28"/>
        </w:rPr>
        <w:t>XX（姓名）正在描述XX</w:t>
      </w:r>
      <w:r>
        <w:rPr>
          <w:rFonts w:hint="eastAsia" w:ascii="仿宋_GB2312" w:hAnsi="仿宋_GB2312" w:eastAsia="仿宋_GB2312" w:cs="仿宋_GB2312"/>
          <w:kern w:val="2"/>
          <w:sz w:val="28"/>
          <w:szCs w:val="28"/>
        </w:rPr>
        <w:t>（名称）”，如“李明正在描述白蛇传”。</w:t>
      </w:r>
    </w:p>
    <w:p>
      <w:pPr>
        <w:numPr>
          <w:ilvl w:val="255"/>
          <w:numId w:val="0"/>
        </w:numPr>
        <w:spacing w:line="420" w:lineRule="exact"/>
        <w:ind w:firstLine="562" w:firstLineChars="200"/>
        <w:rPr>
          <w:rFonts w:ascii="仿宋_GB2312" w:hAnsi="仿宋_GB2312" w:eastAsia="仿宋_GB2312" w:cs="仿宋_GB2312"/>
          <w:color w:val="000000"/>
          <w:sz w:val="28"/>
          <w:szCs w:val="28"/>
        </w:rPr>
      </w:pPr>
      <w:r>
        <w:rPr>
          <w:rFonts w:hint="eastAsia" w:ascii="仿宋_GB2312" w:hAnsi="仿宋_GB2312" w:eastAsia="仿宋_GB2312" w:cs="仿宋_GB2312"/>
          <w:b/>
          <w:bCs/>
          <w:kern w:val="2"/>
          <w:sz w:val="28"/>
          <w:szCs w:val="28"/>
        </w:rPr>
        <w:t>典故信息表、文学作品信息表、典故语句卡片及文学作品语句卡片：</w:t>
      </w:r>
      <w:r>
        <w:rPr>
          <w:rFonts w:hint="eastAsia" w:ascii="仿宋_GB2312" w:hAnsi="仿宋_GB2312" w:eastAsia="仿宋_GB2312" w:cs="仿宋_GB2312"/>
          <w:kern w:val="2"/>
          <w:sz w:val="28"/>
          <w:szCs w:val="28"/>
        </w:rPr>
        <w:t>“任务环节”小学组公布典故信息表（含2项典故），初中组和</w:t>
      </w:r>
      <w:r>
        <w:rPr>
          <w:rFonts w:hint="eastAsia" w:ascii="仿宋_GB2312" w:hAnsi="仿宋_GB2312" w:eastAsia="仿宋_GB2312" w:cs="仿宋_GB2312"/>
          <w:color w:val="000000"/>
          <w:sz w:val="28"/>
          <w:szCs w:val="28"/>
        </w:rPr>
        <w:t>高中组（含中职）公布文学作品信息表（含2项文学作品）。</w:t>
      </w:r>
      <w:r>
        <w:rPr>
          <w:rFonts w:hint="eastAsia" w:ascii="仿宋_GB2312" w:hAnsi="仿宋_GB2312" w:eastAsia="仿宋_GB2312" w:cs="仿宋_GB2312"/>
          <w:kern w:val="2"/>
          <w:sz w:val="28"/>
          <w:szCs w:val="28"/>
        </w:rPr>
        <w:t>“任务环节”还将根据对应学段</w:t>
      </w:r>
      <w:r>
        <w:rPr>
          <w:rFonts w:hint="eastAsia" w:ascii="仿宋_GB2312" w:hAnsi="仿宋_GB2312" w:eastAsia="仿宋_GB2312" w:cs="仿宋_GB2312"/>
          <w:color w:val="000000"/>
          <w:sz w:val="28"/>
          <w:szCs w:val="28"/>
        </w:rPr>
        <w:t>公</w:t>
      </w:r>
      <w:r>
        <w:rPr>
          <w:rFonts w:hint="eastAsia" w:ascii="Times New Roman" w:hAnsi="Times New Roman" w:eastAsia="仿宋_GB2312" w:cs="Times New Roman"/>
          <w:kern w:val="2"/>
          <w:sz w:val="28"/>
          <w:szCs w:val="28"/>
        </w:rPr>
        <w:t>布1张典故语句卡片或</w:t>
      </w:r>
      <w:r>
        <w:rPr>
          <w:rFonts w:hint="eastAsia" w:ascii="仿宋_GB2312" w:hAnsi="仿宋_GB2312" w:eastAsia="仿宋_GB2312" w:cs="仿宋_GB2312"/>
          <w:color w:val="000000"/>
          <w:sz w:val="28"/>
          <w:szCs w:val="28"/>
        </w:rPr>
        <w:t>文学作品语句卡片用于调试。</w:t>
      </w:r>
      <w:r>
        <w:rPr>
          <w:rFonts w:hint="eastAsia" w:ascii="仿宋_GB2312" w:hAnsi="仿宋_GB2312" w:eastAsia="仿宋_GB2312" w:cs="仿宋_GB2312"/>
          <w:kern w:val="2"/>
          <w:sz w:val="28"/>
          <w:szCs w:val="28"/>
        </w:rPr>
        <w:t>“展示环节”根据对应学段公</w:t>
      </w:r>
      <w:r>
        <w:rPr>
          <w:rFonts w:hint="eastAsia" w:ascii="Times New Roman" w:hAnsi="Times New Roman" w:eastAsia="仿宋_GB2312" w:cs="Times New Roman"/>
          <w:kern w:val="2"/>
          <w:sz w:val="28"/>
          <w:szCs w:val="28"/>
        </w:rPr>
        <w:t>布2-4张典</w:t>
      </w:r>
      <w:r>
        <w:rPr>
          <w:rFonts w:hint="eastAsia" w:ascii="仿宋_GB2312" w:hAnsi="仿宋_GB2312" w:eastAsia="仿宋_GB2312" w:cs="仿宋_GB2312"/>
          <w:kern w:val="2"/>
          <w:sz w:val="28"/>
          <w:szCs w:val="28"/>
        </w:rPr>
        <w:t>故语句卡片或</w:t>
      </w:r>
      <w:r>
        <w:rPr>
          <w:rFonts w:hint="eastAsia" w:ascii="Times New Roman" w:hAnsi="Times New Roman" w:eastAsia="仿宋_GB2312" w:cs="Times New Roman"/>
          <w:kern w:val="2"/>
          <w:sz w:val="28"/>
          <w:szCs w:val="28"/>
        </w:rPr>
        <w:t>文学作</w:t>
      </w:r>
      <w:r>
        <w:rPr>
          <w:rFonts w:hint="eastAsia" w:ascii="仿宋_GB2312" w:hAnsi="仿宋_GB2312" w:eastAsia="仿宋_GB2312" w:cs="仿宋_GB2312"/>
          <w:color w:val="000000"/>
          <w:sz w:val="28"/>
          <w:szCs w:val="28"/>
        </w:rPr>
        <w:t>品语句卡片</w:t>
      </w:r>
      <w:r>
        <w:rPr>
          <w:rFonts w:hint="eastAsia" w:ascii="仿宋_GB2312" w:hAnsi="仿宋_GB2312" w:eastAsia="仿宋_GB2312" w:cs="仿宋_GB2312"/>
          <w:kern w:val="2"/>
          <w:sz w:val="28"/>
          <w:szCs w:val="28"/>
        </w:rPr>
        <w:t>进行识别</w:t>
      </w:r>
      <w:r>
        <w:rPr>
          <w:rFonts w:hint="eastAsia" w:ascii="仿宋_GB2312" w:hAnsi="仿宋_GB2312" w:eastAsia="仿宋_GB2312" w:cs="仿宋_GB2312"/>
          <w:color w:val="000000"/>
          <w:sz w:val="28"/>
          <w:szCs w:val="28"/>
        </w:rPr>
        <w:t>。</w:t>
      </w:r>
      <w:r>
        <w:rPr>
          <w:rFonts w:hint="eastAsia" w:ascii="仿宋_GB2312" w:hAnsi="仿宋_GB2312" w:eastAsia="仿宋_GB2312" w:cs="仿宋_GB2312"/>
          <w:kern w:val="2"/>
          <w:sz w:val="28"/>
          <w:szCs w:val="28"/>
        </w:rPr>
        <w:t>任务卡片示例见附件，其中文学作品语句卡片信息中前2个字为姓名。</w:t>
      </w:r>
    </w:p>
    <w:p>
      <w:pPr>
        <w:spacing w:line="420" w:lineRule="exact"/>
        <w:ind w:firstLine="562" w:firstLineChars="200"/>
        <w:rPr>
          <w:rFonts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典故信息表示例：</w:t>
      </w:r>
    </w:p>
    <w:tbl>
      <w:tblPr>
        <w:tblStyle w:val="12"/>
        <w:tblpPr w:leftFromText="180" w:rightFromText="180" w:vertAnchor="text" w:horzAnchor="page" w:tblpX="1627" w:tblpY="299"/>
        <w:tblOverlap w:val="never"/>
        <w:tblW w:w="88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5"/>
        <w:gridCol w:w="76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1165" w:type="dxa"/>
            <w:vAlign w:val="center"/>
          </w:tcPr>
          <w:p>
            <w:pPr>
              <w:tabs>
                <w:tab w:val="left" w:pos="1594"/>
              </w:tabs>
              <w:spacing w:line="420" w:lineRule="exact"/>
              <w:ind w:right="-20"/>
              <w:jc w:val="center"/>
              <w:rPr>
                <w:rFonts w:ascii="仿宋_GB2312" w:hAnsi="仿宋_GB2312" w:eastAsia="仿宋_GB2312" w:cs="仿宋_GB2312"/>
                <w:b/>
                <w:bCs/>
                <w:color w:val="000000"/>
                <w:sz w:val="24"/>
                <w:szCs w:val="24"/>
              </w:rPr>
            </w:pPr>
            <w:r>
              <w:rPr>
                <w:rFonts w:hint="eastAsia" w:ascii="仿宋_GB2312" w:hAnsi="仿宋_GB2312" w:eastAsia="仿宋_GB2312" w:cs="仿宋_GB2312"/>
                <w:b/>
                <w:bCs/>
                <w:color w:val="000000"/>
                <w:sz w:val="24"/>
                <w:szCs w:val="24"/>
              </w:rPr>
              <w:t>名称</w:t>
            </w:r>
          </w:p>
        </w:tc>
        <w:tc>
          <w:tcPr>
            <w:tcW w:w="7699" w:type="dxa"/>
            <w:vAlign w:val="center"/>
          </w:tcPr>
          <w:p>
            <w:pPr>
              <w:tabs>
                <w:tab w:val="left" w:pos="1594"/>
              </w:tabs>
              <w:spacing w:line="420" w:lineRule="exact"/>
              <w:ind w:right="-20"/>
              <w:jc w:val="center"/>
              <w:rPr>
                <w:rFonts w:ascii="仿宋_GB2312" w:hAnsi="仿宋_GB2312" w:eastAsia="仿宋_GB2312" w:cs="仿宋_GB2312"/>
                <w:b/>
                <w:bCs/>
                <w:color w:val="000000"/>
                <w:sz w:val="24"/>
                <w:szCs w:val="24"/>
              </w:rPr>
            </w:pPr>
            <w:r>
              <w:rPr>
                <w:rFonts w:hint="eastAsia" w:ascii="仿宋_GB2312" w:hAnsi="仿宋_GB2312" w:eastAsia="仿宋_GB2312" w:cs="仿宋_GB2312"/>
                <w:b/>
                <w:bCs/>
                <w:color w:val="000000"/>
                <w:sz w:val="24"/>
                <w:szCs w:val="24"/>
              </w:rPr>
              <w:t>典故介绍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7" w:hRule="atLeast"/>
        </w:trPr>
        <w:tc>
          <w:tcPr>
            <w:tcW w:w="1165" w:type="dxa"/>
            <w:vAlign w:val="center"/>
          </w:tcPr>
          <w:p>
            <w:pPr>
              <w:spacing w:line="3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拔苗</w:t>
            </w:r>
          </w:p>
          <w:p>
            <w:pPr>
              <w:spacing w:line="3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助长</w:t>
            </w:r>
          </w:p>
        </w:tc>
        <w:tc>
          <w:tcPr>
            <w:tcW w:w="7699" w:type="dxa"/>
          </w:tcPr>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宋国有一个农夫，他担心自己田里的禾苗长不高，就天天到田边去看。可是，一天、两天、三天，禾苗好象一点儿也没有往上长。他在田边焦急地转来转去，自言自语地说：我得想办法帮助它们生长。一天，他终于想出了办法，急忙奔到田里，把禾苗一棵棵地拔，从早上一直忙到太阳落山，弄得精疲力尽。他回到家里，十分疲劳，气喘吁吁地说：今天可把我累坏了，力气总算没白费，我帮禾苗都长高了一大截。他的儿子听了，急忙跑到田里一看，禾苗全都枯死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3" w:hRule="atLeast"/>
        </w:trPr>
        <w:tc>
          <w:tcPr>
            <w:tcW w:w="1165" w:type="dxa"/>
            <w:vAlign w:val="center"/>
          </w:tcPr>
          <w:p>
            <w:pPr>
              <w:spacing w:line="3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高山</w:t>
            </w:r>
          </w:p>
          <w:p>
            <w:pPr>
              <w:spacing w:line="380" w:lineRule="exact"/>
              <w:jc w:val="center"/>
              <w:rPr>
                <w:rFonts w:hint="eastAsia" w:ascii="仿宋_GB2312" w:hAnsi="仿宋_GB2312" w:eastAsia="仿宋_GB2312" w:cs="仿宋_GB2312"/>
                <w:sz w:val="24"/>
                <w:szCs w:val="24"/>
                <w:lang w:val="en-US" w:eastAsia="zh-CN" w:bidi="ar-SA"/>
              </w:rPr>
            </w:pPr>
            <w:r>
              <w:rPr>
                <w:rFonts w:hint="eastAsia" w:ascii="仿宋_GB2312" w:hAnsi="仿宋_GB2312" w:eastAsia="仿宋_GB2312" w:cs="仿宋_GB2312"/>
                <w:sz w:val="24"/>
                <w:szCs w:val="24"/>
              </w:rPr>
              <w:t>流水</w:t>
            </w:r>
          </w:p>
        </w:tc>
        <w:tc>
          <w:tcPr>
            <w:tcW w:w="7699" w:type="dxa"/>
            <w:vAlign w:val="top"/>
          </w:tcPr>
          <w:p>
            <w:pPr>
              <w:spacing w:line="340" w:lineRule="exact"/>
              <w:rPr>
                <w:rFonts w:hint="eastAsia" w:ascii="仿宋_GB2312" w:hAnsi="仿宋_GB2312" w:eastAsia="仿宋_GB2312" w:cs="仿宋_GB2312"/>
                <w:sz w:val="24"/>
                <w:szCs w:val="24"/>
                <w:lang w:val="en-US" w:eastAsia="zh-CN" w:bidi="ar-SA"/>
              </w:rPr>
            </w:pPr>
            <w:r>
              <w:rPr>
                <w:rFonts w:hint="eastAsia" w:ascii="仿宋_GB2312" w:hAnsi="仿宋_GB2312" w:eastAsia="仿宋_GB2312" w:cs="仿宋_GB2312"/>
                <w:sz w:val="24"/>
                <w:szCs w:val="24"/>
              </w:rPr>
              <w:t>伯牙擅长弹琴，钟子期善于倾听。伯牙弹琴的时候，内心想着高山。钟子期赞叹道：“好啊，高耸的样子就像泰山！” 伯牙内心想着流水，钟子期又喝彩道：“好啊！浩浩荡荡就像长江大河一样！” 凡是伯牙弹琴时心中所想的，钟子期都能够从琴声中听出来。有一次，伯牙在泰山北面游玩，突然遇上暴雨，被困在岩石下面，心中悲伤，就取琴弹奏起来。起初他弹了表现连绵大雨的曲子，接着又奏出了表现高山崩坍的壮烈之音。每奏一曲，钟子期总是能悟透其中旨趣。伯牙便放下琴，长叹道：“好啊，好啊！你听懂了啊，弹琴时您心里想的和我想表达的一样。我到哪去隐匿自己的心声呢？”</w:t>
            </w:r>
          </w:p>
        </w:tc>
      </w:tr>
    </w:tbl>
    <w:p>
      <w:pPr>
        <w:spacing w:line="420" w:lineRule="exact"/>
        <w:ind w:firstLine="562" w:firstLineChars="200"/>
        <w:rPr>
          <w:rFonts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文学作品信息表示例：</w:t>
      </w:r>
    </w:p>
    <w:tbl>
      <w:tblPr>
        <w:tblStyle w:val="12"/>
        <w:tblpPr w:leftFromText="180" w:rightFromText="180" w:vertAnchor="text" w:horzAnchor="page" w:tblpX="1582" w:tblpY="95"/>
        <w:tblOverlap w:val="never"/>
        <w:tblW w:w="88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4"/>
        <w:gridCol w:w="7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1194" w:type="dxa"/>
            <w:vAlign w:val="center"/>
          </w:tcPr>
          <w:p>
            <w:pPr>
              <w:spacing w:line="42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名称</w:t>
            </w:r>
          </w:p>
        </w:tc>
        <w:tc>
          <w:tcPr>
            <w:tcW w:w="7701" w:type="dxa"/>
            <w:vAlign w:val="center"/>
          </w:tcPr>
          <w:p>
            <w:pPr>
              <w:spacing w:line="42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节选段落及相关内容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atLeast"/>
        </w:trPr>
        <w:tc>
          <w:tcPr>
            <w:tcW w:w="1194" w:type="dxa"/>
            <w:vAlign w:val="center"/>
          </w:tcPr>
          <w:p>
            <w:pPr>
              <w:spacing w:line="34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济公</w:t>
            </w:r>
          </w:p>
          <w:p>
            <w:pPr>
              <w:spacing w:line="34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传说</w:t>
            </w:r>
          </w:p>
        </w:tc>
        <w:tc>
          <w:tcPr>
            <w:tcW w:w="7701" w:type="dxa"/>
          </w:tcPr>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节选段落：第四回-扛韦驮周宅捉妖 病服神怒打老道</w:t>
            </w:r>
          </w:p>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相关内容：话说济公在酒饭馆吃完饭没钱，正合铺中人口角相争，只见从外进来两个，来至济公跟前行礼。众人一看，头走的那人，赫扬扬身高八尺以外，头戴翠蓝扎巾，擂金抹额，二龙宝，迎面茨菇叶乱晃，身穿蓝箭袖袍，腰系丝绦，足下青缎快靴，外披蓝缎绣团花英雄氅，面皮微黄，长眉阔目，二目神光满足，准头端正，四字方海口，海下一部黑胡须，飘洒胸前。后跟那人是二十以外年岁，头上粉缎色软包中，绣团花，分五彩，身穿粉色缎绫箭袖袍，上绣三蓝花朵，足下快靴，闪披英雄氅，面如白纸，白中透青，并无一点血色。头一位乃是美髯公陈孝，后跟病服神杨猛，新从外保镖回来，要上灵隐寺瞧瞧济公，正走至这里，听见饭馆中一阵喧哗，二人掀帘进来，见济公正与伙计争吵。</w:t>
            </w:r>
          </w:p>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他忙过来给济公行礼，说：“师傅，你老人家因何来到这里争吵？哪个欺辱你老人家？......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0" w:hRule="atLeast"/>
        </w:trPr>
        <w:tc>
          <w:tcPr>
            <w:tcW w:w="1194" w:type="dxa"/>
            <w:vAlign w:val="center"/>
          </w:tcPr>
          <w:p>
            <w:pPr>
              <w:spacing w:line="34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白蛇</w:t>
            </w:r>
          </w:p>
          <w:p>
            <w:pPr>
              <w:spacing w:line="34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传</w:t>
            </w:r>
          </w:p>
        </w:tc>
        <w:tc>
          <w:tcPr>
            <w:tcW w:w="7701" w:type="dxa"/>
          </w:tcPr>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节选段落：第一章-清明时节雨纷纷</w:t>
            </w:r>
          </w:p>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相关内容：那穿白衣服的娘子，忽然对天上指了两指。说话也奇怪，刚刚过桥，忽然乌云陡起，也不知从哪里飞来，一会儿工夫越来越大，就见黑云遮盖头顶，一点日光都没有了。许仙抬头看看天的四周，云差不多低过了南北两高峰。远近的树叶，被风吹得索索发响。身上衣服也被风吹得飘荡起来。哎哟！马上暴风雨就来了，找个躲雨地方才好。于是加紧两步，沿着湖边一直地走。但是今天的风暴，非常奇怪，说来就来。一阵雨点，由身后吹来，犹如猎狗捕食一般。人随了这阵大雨，向前乱跑几步，概不由己。那些游山玩水的人，更是纷纷一阵乱跑。许仙赶快撑起伞来，趁了有树的地方，随了树荫急走。树林子外边，便是西湖。这时西湖被一阵大雨所冲击，湖上起了一阵青烟。天上下来的雨，一根比着一根紧，像珍珠幔帐似的，从天空垂下来，湖里是什么风景，已经被遮得看不清楚，只有一团黑影......</w:t>
            </w:r>
          </w:p>
        </w:tc>
      </w:tr>
    </w:tbl>
    <w:p>
      <w:pPr>
        <w:spacing w:line="420" w:lineRule="exact"/>
        <w:ind w:firstLine="562" w:firstLineChars="200"/>
        <w:rPr>
          <w:rFonts w:hint="eastAsia" w:ascii="仿宋_GB2312" w:hAnsi="仿宋_GB2312" w:eastAsia="仿宋_GB2312" w:cs="仿宋_GB2312"/>
          <w:b w:val="0"/>
          <w:bCs w:val="0"/>
          <w:kern w:val="2"/>
          <w:sz w:val="28"/>
          <w:szCs w:val="28"/>
          <w:lang w:val="en-US" w:eastAsia="zh-CN"/>
        </w:rPr>
      </w:pPr>
      <w:r>
        <w:rPr>
          <w:rFonts w:hint="eastAsia" w:ascii="仿宋_GB2312" w:hAnsi="仿宋_GB2312" w:eastAsia="仿宋_GB2312" w:cs="仿宋_GB2312"/>
          <w:b/>
          <w:bCs/>
          <w:kern w:val="2"/>
          <w:sz w:val="28"/>
          <w:szCs w:val="28"/>
          <w:lang w:val="en-US" w:eastAsia="zh-CN"/>
        </w:rPr>
        <w:t>训练、调用自建的AI模型说明:</w:t>
      </w:r>
      <w:r>
        <w:rPr>
          <w:rFonts w:hint="eastAsia" w:ascii="仿宋_GB2312" w:hAnsi="仿宋_GB2312" w:eastAsia="仿宋_GB2312" w:cs="仿宋_GB2312"/>
          <w:b w:val="0"/>
          <w:bCs w:val="0"/>
          <w:kern w:val="2"/>
          <w:sz w:val="28"/>
          <w:szCs w:val="28"/>
          <w:lang w:val="en-US" w:eastAsia="zh-CN"/>
        </w:rPr>
        <w:t>需要有模型训练、模型验证等机器学习的过程。仅录入数据进行比对的均不符合要求，如使用列表、堆砌判断语句、仅录入数据等方式。</w:t>
      </w:r>
    </w:p>
    <w:p>
      <w:pPr>
        <w:pStyle w:val="3"/>
        <w:keepNext/>
        <w:keepLines/>
        <w:spacing w:before="0" w:beforeLines="0" w:line="420" w:lineRule="exact"/>
        <w:rPr>
          <w:rFonts w:hint="default" w:ascii="楷体_GB2312" w:hAnsi="楷体_GB2312" w:eastAsia="楷体_GB2312" w:cs="楷体_GB2312"/>
          <w:bCs w:val="0"/>
          <w:sz w:val="28"/>
          <w:szCs w:val="28"/>
        </w:rPr>
      </w:pPr>
      <w:r>
        <w:rPr>
          <w:rFonts w:ascii="楷体_GB2312" w:hAnsi="楷体_GB2312" w:eastAsia="楷体_GB2312" w:cs="楷体_GB2312"/>
          <w:bCs w:val="0"/>
          <w:sz w:val="28"/>
          <w:szCs w:val="28"/>
        </w:rPr>
        <w:t>（二）展示环节</w:t>
      </w:r>
    </w:p>
    <w:p>
      <w:pPr>
        <w:widowControl/>
        <w:kinsoku w:val="0"/>
        <w:autoSpaceDE w:val="0"/>
        <w:autoSpaceDN w:val="0"/>
        <w:adjustRightInd w:val="0"/>
        <w:snapToGrid w:val="0"/>
        <w:spacing w:line="420" w:lineRule="exact"/>
        <w:ind w:firstLine="562" w:firstLineChars="200"/>
        <w:textAlignment w:val="baseline"/>
        <w:rPr>
          <w:rFonts w:ascii="仿宋_GB2312" w:hAnsi="仿宋_GB2312" w:eastAsia="仿宋_GB2312" w:cs="仿宋_GB2312"/>
          <w:b/>
          <w:bCs/>
          <w:sz w:val="28"/>
          <w:szCs w:val="28"/>
        </w:rPr>
      </w:pPr>
      <w:r>
        <w:rPr>
          <w:rFonts w:hint="eastAsia" w:ascii="Times New Roman" w:hAnsi="Times New Roman" w:eastAsia="仿宋_GB2312" w:cs="Times New Roman"/>
          <w:b/>
          <w:bCs/>
          <w:kern w:val="2"/>
          <w:sz w:val="28"/>
          <w:szCs w:val="28"/>
        </w:rPr>
        <w:t>1.</w:t>
      </w:r>
      <w:r>
        <w:rPr>
          <w:rFonts w:hint="eastAsia" w:ascii="Times New Roman" w:hAnsi="Times New Roman" w:eastAsia="仿宋_GB2312" w:cs="Times New Roman"/>
          <w:b/>
          <w:bCs/>
          <w:kern w:val="2"/>
          <w:sz w:val="28"/>
          <w:szCs w:val="28"/>
          <w:lang w:val="en-US" w:eastAsia="zh-CN"/>
        </w:rPr>
        <w:t>挑战</w:t>
      </w:r>
      <w:r>
        <w:rPr>
          <w:rFonts w:hint="eastAsia" w:ascii="仿宋_GB2312" w:hAnsi="仿宋_GB2312" w:eastAsia="仿宋_GB2312" w:cs="仿宋_GB2312"/>
          <w:b/>
          <w:bCs/>
          <w:sz w:val="28"/>
          <w:szCs w:val="28"/>
        </w:rPr>
        <w:t>启动</w:t>
      </w:r>
    </w:p>
    <w:p>
      <w:pPr>
        <w:spacing w:line="420" w:lineRule="exact"/>
        <w:ind w:firstLine="560" w:firstLineChars="200"/>
        <w:rPr>
          <w:rFonts w:ascii="仿宋_GB2312" w:hAnsi="仿宋_GB2312" w:eastAsia="仿宋_GB2312" w:cs="仿宋_GB2312"/>
          <w:kern w:val="2"/>
          <w:sz w:val="28"/>
          <w:szCs w:val="28"/>
        </w:rPr>
      </w:pPr>
      <w:r>
        <w:rPr>
          <w:rFonts w:hint="eastAsia" w:ascii="Times New Roman" w:hAnsi="Times New Roman" w:eastAsia="仿宋_GB2312" w:cs="Times New Roman"/>
          <w:kern w:val="2"/>
          <w:sz w:val="28"/>
          <w:szCs w:val="28"/>
        </w:rPr>
        <w:t>（1）</w:t>
      </w:r>
      <w:r>
        <w:rPr>
          <w:rFonts w:hint="eastAsia" w:ascii="仿宋_GB2312" w:hAnsi="仿宋_GB2312" w:eastAsia="仿宋_GB2312" w:cs="仿宋_GB2312"/>
          <w:kern w:val="2"/>
          <w:sz w:val="28"/>
          <w:szCs w:val="28"/>
        </w:rPr>
        <w:t>智能机器</w:t>
      </w:r>
      <w:r>
        <w:rPr>
          <w:rFonts w:hint="eastAsia" w:ascii="仿宋_GB2312" w:hAnsi="仿宋_GB2312" w:eastAsia="仿宋_GB2312" w:cs="仿宋_GB2312"/>
          <w:kern w:val="2"/>
          <w:sz w:val="28"/>
          <w:szCs w:val="28"/>
          <w:lang w:val="en-US" w:eastAsia="zh-CN"/>
        </w:rPr>
        <w:t>完成</w:t>
      </w:r>
      <w:r>
        <w:rPr>
          <w:rFonts w:hint="eastAsia" w:ascii="仿宋_GB2312" w:hAnsi="仿宋_GB2312" w:eastAsia="仿宋_GB2312" w:cs="仿宋_GB2312"/>
          <w:kern w:val="2"/>
          <w:sz w:val="28"/>
          <w:szCs w:val="28"/>
        </w:rPr>
        <w:t>编程调试后按照活动现场要求放置到指定位置封存，不得再次进行编程调试。</w:t>
      </w:r>
    </w:p>
    <w:p>
      <w:pPr>
        <w:spacing w:line="420" w:lineRule="exact"/>
        <w:ind w:firstLine="560" w:firstLineChars="200"/>
        <w:rPr>
          <w:rFonts w:ascii="仿宋_GB2312" w:hAnsi="仿宋_GB2312" w:eastAsia="仿宋_GB2312" w:cs="仿宋_GB2312"/>
          <w:sz w:val="28"/>
          <w:szCs w:val="28"/>
        </w:rPr>
      </w:pPr>
      <w:r>
        <w:rPr>
          <w:rFonts w:hint="eastAsia" w:ascii="Times New Roman" w:hAnsi="Times New Roman" w:eastAsia="仿宋_GB2312" w:cs="Times New Roman"/>
          <w:kern w:val="2"/>
          <w:sz w:val="28"/>
          <w:szCs w:val="28"/>
        </w:rPr>
        <w:t>（2）</w:t>
      </w:r>
      <w:r>
        <w:rPr>
          <w:rFonts w:hint="eastAsia" w:ascii="仿宋_GB2312" w:hAnsi="仿宋_GB2312" w:eastAsia="仿宋_GB2312" w:cs="仿宋_GB2312"/>
          <w:kern w:val="2"/>
          <w:sz w:val="28"/>
          <w:szCs w:val="28"/>
        </w:rPr>
        <w:t>队伍准备结束后，由现场专家发出“</w:t>
      </w:r>
      <w:r>
        <w:rPr>
          <w:rFonts w:hint="eastAsia" w:ascii="Times New Roman" w:hAnsi="Times New Roman" w:eastAsia="仿宋_GB2312" w:cs="Times New Roman"/>
          <w:kern w:val="2"/>
          <w:sz w:val="28"/>
          <w:szCs w:val="28"/>
        </w:rPr>
        <w:t>3、2、1，</w:t>
      </w:r>
      <w:r>
        <w:rPr>
          <w:rFonts w:hint="eastAsia" w:ascii="仿宋_GB2312" w:hAnsi="仿宋_GB2312" w:eastAsia="仿宋_GB2312" w:cs="仿宋_GB2312"/>
          <w:kern w:val="2"/>
          <w:sz w:val="28"/>
          <w:szCs w:val="28"/>
        </w:rPr>
        <w:t>开始”的倒计时启动口令。听到专家的“开始”命令时，学生开始展示常规挑战任务成果。启动后，中途计时不停止。</w:t>
      </w:r>
    </w:p>
    <w:p>
      <w:pPr>
        <w:spacing w:line="420" w:lineRule="exact"/>
        <w:ind w:firstLine="562" w:firstLineChars="200"/>
        <w:rPr>
          <w:rFonts w:ascii="仿宋_GB2312" w:hAnsi="仿宋_GB2312" w:eastAsia="仿宋_GB2312" w:cs="仿宋_GB2312"/>
          <w:b/>
          <w:bCs/>
          <w:sz w:val="28"/>
          <w:szCs w:val="28"/>
        </w:rPr>
      </w:pPr>
      <w:r>
        <w:rPr>
          <w:rFonts w:hint="eastAsia" w:ascii="Times New Roman" w:hAnsi="Times New Roman" w:eastAsia="仿宋_GB2312" w:cs="Times New Roman"/>
          <w:b/>
          <w:bCs/>
          <w:kern w:val="2"/>
          <w:sz w:val="28"/>
          <w:szCs w:val="28"/>
        </w:rPr>
        <w:t>2.</w:t>
      </w:r>
      <w:r>
        <w:rPr>
          <w:rFonts w:hint="eastAsia" w:ascii="Times New Roman" w:hAnsi="Times New Roman" w:eastAsia="仿宋_GB2312" w:cs="Times New Roman"/>
          <w:b/>
          <w:bCs/>
          <w:kern w:val="2"/>
          <w:sz w:val="28"/>
          <w:szCs w:val="28"/>
          <w:lang w:val="en-US" w:eastAsia="zh-CN"/>
        </w:rPr>
        <w:t>挑战</w:t>
      </w:r>
      <w:r>
        <w:rPr>
          <w:rFonts w:hint="eastAsia" w:ascii="仿宋_GB2312" w:hAnsi="仿宋_GB2312" w:eastAsia="仿宋_GB2312" w:cs="仿宋_GB2312"/>
          <w:b/>
          <w:bCs/>
          <w:sz w:val="28"/>
          <w:szCs w:val="28"/>
        </w:rPr>
        <w:t>运行</w:t>
      </w:r>
    </w:p>
    <w:p>
      <w:pPr>
        <w:pStyle w:val="19"/>
        <w:spacing w:line="420" w:lineRule="exact"/>
        <w:ind w:firstLine="560"/>
        <w:rPr>
          <w:rFonts w:ascii="仿宋_GB2312" w:hAnsi="仿宋_GB2312" w:eastAsia="仿宋_GB2312" w:cs="仿宋_GB2312"/>
          <w:sz w:val="28"/>
          <w:szCs w:val="28"/>
        </w:rPr>
      </w:pPr>
      <w:r>
        <w:rPr>
          <w:rFonts w:hint="eastAsia" w:ascii="Times New Roman" w:hAnsi="Times New Roman" w:eastAsia="仿宋_GB2312"/>
          <w:sz w:val="28"/>
          <w:szCs w:val="28"/>
        </w:rPr>
        <w:t>（1）</w:t>
      </w:r>
      <w:r>
        <w:rPr>
          <w:rFonts w:hint="eastAsia" w:ascii="仿宋_GB2312" w:hAnsi="仿宋_GB2312" w:eastAsia="仿宋_GB2312" w:cs="仿宋_GB2312"/>
          <w:sz w:val="28"/>
          <w:szCs w:val="28"/>
        </w:rPr>
        <w:t>在播报常规挑战任务要求的指定内容时，以正常语速播报，保证能够正确辨别。</w:t>
      </w:r>
    </w:p>
    <w:p>
      <w:pPr>
        <w:pStyle w:val="19"/>
        <w:spacing w:line="420" w:lineRule="exact"/>
        <w:ind w:firstLine="560"/>
        <w:rPr>
          <w:rFonts w:ascii="仿宋_GB2312" w:hAnsi="仿宋_GB2312" w:eastAsia="仿宋_GB2312" w:cs="仿宋_GB2312"/>
          <w:sz w:val="28"/>
          <w:szCs w:val="28"/>
        </w:rPr>
      </w:pPr>
      <w:r>
        <w:rPr>
          <w:rFonts w:hint="eastAsia" w:ascii="Times New Roman" w:hAnsi="Times New Roman" w:eastAsia="仿宋_GB2312"/>
          <w:sz w:val="28"/>
          <w:szCs w:val="28"/>
        </w:rPr>
        <w:t>（2）</w:t>
      </w:r>
      <w:r>
        <w:rPr>
          <w:rFonts w:hint="eastAsia" w:ascii="仿宋_GB2312" w:hAnsi="仿宋_GB2312" w:eastAsia="仿宋_GB2312" w:cs="仿宋_GB2312"/>
          <w:sz w:val="28"/>
          <w:szCs w:val="28"/>
        </w:rPr>
        <w:t>在显示常规挑战任务要求的指定内容时，显示时长至少持</w:t>
      </w:r>
      <w:r>
        <w:rPr>
          <w:rFonts w:hint="eastAsia" w:ascii="Times New Roman" w:hAnsi="Times New Roman" w:eastAsia="仿宋_GB2312"/>
          <w:sz w:val="28"/>
          <w:szCs w:val="28"/>
        </w:rPr>
        <w:t>续3</w:t>
      </w:r>
      <w:r>
        <w:rPr>
          <w:rFonts w:hint="eastAsia" w:ascii="仿宋_GB2312" w:hAnsi="仿宋_GB2312" w:eastAsia="仿宋_GB2312" w:cs="仿宋_GB2312"/>
          <w:sz w:val="28"/>
          <w:szCs w:val="28"/>
        </w:rPr>
        <w:t>秒。</w:t>
      </w:r>
    </w:p>
    <w:p>
      <w:pPr>
        <w:pStyle w:val="19"/>
        <w:spacing w:line="420" w:lineRule="exact"/>
        <w:ind w:firstLine="560"/>
        <w:rPr>
          <w:rFonts w:ascii="仿宋_GB2312" w:hAnsi="仿宋_GB2312" w:eastAsia="仿宋_GB2312" w:cs="仿宋_GB2312"/>
          <w:sz w:val="28"/>
          <w:szCs w:val="28"/>
        </w:rPr>
      </w:pPr>
      <w:r>
        <w:rPr>
          <w:rFonts w:hint="eastAsia" w:ascii="Times New Roman" w:hAnsi="Times New Roman" w:eastAsia="仿宋_GB2312"/>
          <w:sz w:val="28"/>
          <w:szCs w:val="28"/>
        </w:rPr>
        <w:t>（3）</w:t>
      </w:r>
      <w:r>
        <w:rPr>
          <w:rFonts w:hint="eastAsia" w:ascii="仿宋_GB2312" w:hAnsi="仿宋_GB2312" w:eastAsia="仿宋_GB2312" w:cs="仿宋_GB2312"/>
          <w:sz w:val="28"/>
          <w:szCs w:val="28"/>
        </w:rPr>
        <w:t>某个常规挑战任务失败时，学生可选择重新挑战该任务或重新启动程序，计时不停止，且保留之前的任务完成度。</w:t>
      </w:r>
    </w:p>
    <w:p>
      <w:pPr>
        <w:pStyle w:val="19"/>
        <w:spacing w:line="420" w:lineRule="exact"/>
        <w:ind w:firstLine="560"/>
        <w:rPr>
          <w:rFonts w:ascii="仿宋_GB2312" w:hAnsi="仿宋_GB2312" w:eastAsia="仿宋_GB2312" w:cs="仿宋_GB2312"/>
          <w:sz w:val="28"/>
          <w:szCs w:val="28"/>
        </w:rPr>
      </w:pPr>
      <w:r>
        <w:rPr>
          <w:rFonts w:hint="eastAsia" w:ascii="Times New Roman" w:hAnsi="Times New Roman" w:eastAsia="仿宋_GB2312"/>
          <w:sz w:val="28"/>
          <w:szCs w:val="28"/>
        </w:rPr>
        <w:t>（4）</w:t>
      </w:r>
      <w:r>
        <w:rPr>
          <w:rFonts w:hint="eastAsia" w:ascii="仿宋_GB2312" w:hAnsi="仿宋_GB2312" w:eastAsia="仿宋_GB2312" w:cs="仿宋_GB2312"/>
          <w:sz w:val="28"/>
          <w:szCs w:val="28"/>
        </w:rPr>
        <w:t>任务挑战启动后，原则上学生不再接触智能机器及编程设备。如需通过编程设备辅助手动控制拍照，应预先告知在场专家。</w:t>
      </w:r>
    </w:p>
    <w:p>
      <w:pPr>
        <w:spacing w:line="420" w:lineRule="exact"/>
        <w:ind w:firstLine="562" w:firstLineChars="200"/>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3.</w:t>
      </w:r>
      <w:r>
        <w:rPr>
          <w:rFonts w:hint="eastAsia" w:ascii="仿宋_GB2312" w:hAnsi="仿宋_GB2312" w:eastAsia="仿宋_GB2312" w:cs="仿宋_GB2312"/>
          <w:b/>
          <w:bCs/>
          <w:sz w:val="28"/>
          <w:szCs w:val="28"/>
          <w:lang w:val="en-US" w:eastAsia="zh-CN"/>
        </w:rPr>
        <w:t>挑战</w:t>
      </w:r>
      <w:r>
        <w:rPr>
          <w:rFonts w:hint="eastAsia" w:ascii="仿宋_GB2312" w:hAnsi="仿宋_GB2312" w:eastAsia="仿宋_GB2312" w:cs="仿宋_GB2312"/>
          <w:b/>
          <w:bCs/>
          <w:sz w:val="28"/>
          <w:szCs w:val="28"/>
        </w:rPr>
        <w:t>结束</w:t>
      </w:r>
    </w:p>
    <w:p>
      <w:pPr>
        <w:pStyle w:val="19"/>
        <w:spacing w:line="420" w:lineRule="exact"/>
        <w:ind w:firstLine="560"/>
        <w:rPr>
          <w:rFonts w:ascii="仿宋_GB2312" w:hAnsi="仿宋_GB2312" w:eastAsia="仿宋_GB2312" w:cs="仿宋_GB2312"/>
          <w:sz w:val="28"/>
          <w:szCs w:val="28"/>
        </w:rPr>
      </w:pPr>
      <w:r>
        <w:rPr>
          <w:rFonts w:hint="eastAsia" w:ascii="Times New Roman" w:hAnsi="Times New Roman" w:eastAsia="仿宋_GB2312"/>
          <w:sz w:val="28"/>
          <w:szCs w:val="28"/>
        </w:rPr>
        <w:t>（1）任</w:t>
      </w:r>
      <w:r>
        <w:rPr>
          <w:rFonts w:hint="eastAsia" w:ascii="仿宋_GB2312" w:hAnsi="仿宋_GB2312" w:eastAsia="仿宋_GB2312" w:cs="仿宋_GB2312"/>
          <w:sz w:val="28"/>
          <w:szCs w:val="28"/>
        </w:rPr>
        <w:t>务挑战时间结束。</w:t>
      </w:r>
    </w:p>
    <w:p>
      <w:pPr>
        <w:pStyle w:val="19"/>
        <w:spacing w:line="420" w:lineRule="exact"/>
        <w:ind w:firstLine="560"/>
        <w:rPr>
          <w:rFonts w:ascii="仿宋_GB2312" w:hAnsi="仿宋_GB2312" w:eastAsia="仿宋_GB2312" w:cs="仿宋_GB2312"/>
          <w:sz w:val="28"/>
          <w:szCs w:val="28"/>
        </w:rPr>
      </w:pPr>
      <w:r>
        <w:rPr>
          <w:rFonts w:hint="eastAsia" w:ascii="Times New Roman" w:hAnsi="Times New Roman" w:eastAsia="仿宋_GB2312"/>
          <w:sz w:val="28"/>
          <w:szCs w:val="28"/>
        </w:rPr>
        <w:t>（2）</w:t>
      </w:r>
      <w:r>
        <w:rPr>
          <w:rFonts w:hint="eastAsia" w:ascii="仿宋_GB2312" w:hAnsi="仿宋_GB2312" w:eastAsia="仿宋_GB2312" w:cs="仿宋_GB2312"/>
          <w:sz w:val="28"/>
          <w:szCs w:val="28"/>
        </w:rPr>
        <w:t>全部挑战任务完成。</w:t>
      </w:r>
    </w:p>
    <w:p>
      <w:pPr>
        <w:pStyle w:val="19"/>
        <w:spacing w:line="420" w:lineRule="exact"/>
        <w:ind w:firstLine="560"/>
        <w:rPr>
          <w:rFonts w:ascii="仿宋_GB2312" w:hAnsi="仿宋_GB2312" w:eastAsia="仿宋_GB2312" w:cs="仿宋_GB2312"/>
          <w:sz w:val="28"/>
          <w:szCs w:val="28"/>
        </w:rPr>
      </w:pPr>
      <w:r>
        <w:rPr>
          <w:rFonts w:hint="eastAsia" w:ascii="Times New Roman" w:hAnsi="Times New Roman" w:eastAsia="仿宋_GB2312"/>
          <w:sz w:val="28"/>
          <w:szCs w:val="28"/>
        </w:rPr>
        <w:t>（3）</w:t>
      </w:r>
      <w:r>
        <w:rPr>
          <w:rFonts w:hint="eastAsia" w:ascii="仿宋_GB2312" w:hAnsi="仿宋_GB2312" w:eastAsia="仿宋_GB2312" w:cs="仿宋_GB2312"/>
          <w:sz w:val="28"/>
          <w:szCs w:val="28"/>
        </w:rPr>
        <w:t>任务挑战过程中学生自行更换机器、更换或修改程序、调整机器结构与硬件，专家确认后有权终止任务。</w:t>
      </w:r>
    </w:p>
    <w:p>
      <w:pPr>
        <w:pStyle w:val="2"/>
        <w:spacing w:before="60" w:after="60" w:line="420" w:lineRule="exact"/>
        <w:rPr>
          <w:rFonts w:ascii="黑体" w:hAnsi="黑体" w:eastAsia="黑体" w:cs="黑体"/>
          <w:b w:val="0"/>
          <w:sz w:val="28"/>
          <w:szCs w:val="28"/>
          <w:lang w:bidi="ar"/>
        </w:rPr>
      </w:pPr>
      <w:r>
        <w:rPr>
          <w:rFonts w:hint="eastAsia" w:ascii="黑体" w:hAnsi="黑体" w:eastAsia="黑体" w:cs="黑体"/>
          <w:b w:val="0"/>
          <w:sz w:val="28"/>
          <w:szCs w:val="28"/>
          <w:lang w:bidi="ar"/>
        </w:rPr>
        <w:t>五、创意拓展</w:t>
      </w:r>
    </w:p>
    <w:p>
      <w:pPr>
        <w:pStyle w:val="3"/>
        <w:keepNext/>
        <w:keepLines/>
        <w:spacing w:before="0" w:beforeLines="0" w:line="420" w:lineRule="exact"/>
        <w:rPr>
          <w:rFonts w:hint="default" w:ascii="楷体_GB2312" w:hAnsi="楷体_GB2312" w:eastAsia="楷体_GB2312" w:cs="楷体_GB2312"/>
          <w:bCs w:val="0"/>
          <w:sz w:val="28"/>
          <w:szCs w:val="28"/>
        </w:rPr>
      </w:pPr>
      <w:r>
        <w:rPr>
          <w:rFonts w:ascii="楷体_GB2312" w:hAnsi="楷体_GB2312" w:eastAsia="楷体_GB2312" w:cs="楷体_GB2312"/>
          <w:bCs w:val="0"/>
          <w:sz w:val="28"/>
          <w:szCs w:val="28"/>
        </w:rPr>
        <w:t>（一）任务主题</w:t>
      </w:r>
    </w:p>
    <w:p>
      <w:pPr>
        <w:spacing w:line="420" w:lineRule="exact"/>
        <w:ind w:firstLine="560" w:firstLineChars="2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主题方向为“</w:t>
      </w:r>
      <w:r>
        <w:rPr>
          <w:rFonts w:hint="eastAsia" w:ascii="Times New Roman" w:hAnsi="Times New Roman" w:eastAsia="仿宋_GB2312" w:cs="Times New Roman"/>
          <w:kern w:val="2"/>
          <w:sz w:val="28"/>
          <w:szCs w:val="28"/>
        </w:rPr>
        <w:t>AI</w:t>
      </w:r>
      <w:r>
        <w:rPr>
          <w:rFonts w:hint="eastAsia" w:ascii="仿宋_GB2312" w:hAnsi="仿宋_GB2312" w:eastAsia="仿宋_GB2312" w:cs="仿宋_GB2312"/>
          <w:sz w:val="28"/>
          <w:szCs w:val="28"/>
        </w:rPr>
        <w:t>阅读角”，具体主题</w:t>
      </w:r>
      <w:r>
        <w:rPr>
          <w:rFonts w:hint="eastAsia" w:ascii="仿宋_GB2312" w:hAnsi="仿宋_GB2312" w:eastAsia="仿宋_GB2312" w:cs="仿宋_GB2312"/>
          <w:sz w:val="28"/>
          <w:szCs w:val="28"/>
          <w:lang w:val="en-US" w:eastAsia="zh-CN"/>
        </w:rPr>
        <w:t>描述</w:t>
      </w:r>
      <w:r>
        <w:rPr>
          <w:rFonts w:hint="eastAsia" w:ascii="仿宋_GB2312" w:hAnsi="仿宋_GB2312" w:eastAsia="仿宋_GB2312" w:cs="仿宋_GB2312"/>
          <w:sz w:val="28"/>
          <w:szCs w:val="28"/>
        </w:rPr>
        <w:t>现场公布。</w:t>
      </w:r>
    </w:p>
    <w:p>
      <w:pPr>
        <w:pStyle w:val="3"/>
        <w:keepNext/>
        <w:keepLines/>
        <w:spacing w:before="0" w:beforeLines="0" w:line="420" w:lineRule="exact"/>
        <w:rPr>
          <w:rFonts w:hint="default" w:ascii="楷体_GB2312" w:hAnsi="楷体_GB2312" w:eastAsia="楷体_GB2312" w:cs="楷体_GB2312"/>
          <w:bCs w:val="0"/>
          <w:sz w:val="28"/>
          <w:szCs w:val="28"/>
        </w:rPr>
      </w:pPr>
      <w:r>
        <w:rPr>
          <w:rFonts w:ascii="楷体_GB2312" w:hAnsi="楷体_GB2312" w:eastAsia="楷体_GB2312" w:cs="楷体_GB2312"/>
          <w:bCs w:val="0"/>
          <w:sz w:val="28"/>
          <w:szCs w:val="28"/>
        </w:rPr>
        <w:t>（二）创作要求</w:t>
      </w:r>
    </w:p>
    <w:p>
      <w:pPr>
        <w:spacing w:line="420" w:lineRule="exact"/>
        <w:ind w:firstLine="560" w:firstLineChars="200"/>
        <w:rPr>
          <w:rFonts w:hint="eastAsia"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学生结合文学作品、作者、文学场景、人物情感与精神、文学意象 等相关内容，运用主控器、结构件以及其他材料等，充分利用人工智能 技术，强化人机交互功能，作品设计充分体现创意。作品要求符合主题， 突出生活观察能力和创新意识。</w:t>
      </w:r>
    </w:p>
    <w:p>
      <w:pPr>
        <w:pStyle w:val="3"/>
        <w:keepNext/>
        <w:keepLines/>
        <w:spacing w:before="0" w:beforeLines="0" w:line="420" w:lineRule="exact"/>
        <w:rPr>
          <w:rFonts w:hint="default" w:ascii="楷体_GB2312" w:hAnsi="楷体_GB2312" w:eastAsia="楷体_GB2312" w:cs="楷体_GB2312"/>
          <w:bCs w:val="0"/>
          <w:sz w:val="28"/>
          <w:szCs w:val="28"/>
        </w:rPr>
      </w:pPr>
      <w:r>
        <w:rPr>
          <w:rFonts w:ascii="楷体_GB2312" w:hAnsi="楷体_GB2312" w:eastAsia="楷体_GB2312" w:cs="楷体_GB2312"/>
          <w:bCs w:val="0"/>
          <w:sz w:val="28"/>
          <w:szCs w:val="28"/>
        </w:rPr>
        <w:t>（三）创作建议</w:t>
      </w:r>
    </w:p>
    <w:p>
      <w:pPr>
        <w:spacing w:line="420" w:lineRule="exact"/>
        <w:ind w:firstLine="560" w:firstLineChars="200"/>
        <w:rPr>
          <w:rFonts w:ascii="仿宋_GB2312" w:hAnsi="仿宋_GB2312" w:eastAsia="仿宋_GB2312" w:cs="仿宋_GB2312"/>
          <w:kern w:val="2"/>
          <w:sz w:val="28"/>
          <w:szCs w:val="28"/>
        </w:rPr>
      </w:pPr>
      <w:r>
        <w:rPr>
          <w:rFonts w:hint="eastAsia" w:ascii="仿宋_GB2312" w:hAnsi="仿宋_GB2312" w:eastAsia="仿宋_GB2312" w:cs="仿宋_GB2312"/>
          <w:kern w:val="2"/>
          <w:sz w:val="28"/>
          <w:szCs w:val="28"/>
          <w:lang w:val="en-US" w:eastAsia="zh-CN"/>
        </w:rPr>
        <w:t>作品</w:t>
      </w:r>
      <w:r>
        <w:rPr>
          <w:rFonts w:hint="eastAsia" w:ascii="仿宋_GB2312" w:hAnsi="仿宋_GB2312" w:eastAsia="仿宋_GB2312" w:cs="仿宋_GB2312"/>
          <w:kern w:val="2"/>
          <w:sz w:val="28"/>
          <w:szCs w:val="28"/>
        </w:rPr>
        <w:t>运用图像识别、语音识别、自然语言处理等人工智能技术，围绕任务主题，在智能采集、智能分析和智能服务中发挥技术价值，</w:t>
      </w:r>
      <w:r>
        <w:rPr>
          <w:rFonts w:hint="eastAsia" w:ascii="仿宋_GB2312" w:hAnsi="仿宋_GB2312" w:eastAsia="仿宋_GB2312" w:cs="仿宋_GB2312"/>
          <w:sz w:val="28"/>
          <w:szCs w:val="28"/>
        </w:rPr>
        <w:t>如通过对文学意象的图像采集了解作者的生平足迹与文学场景的地理信息，深入挖掘人物情感与精神内核等。</w:t>
      </w:r>
      <w:r>
        <w:rPr>
          <w:rFonts w:hint="eastAsia" w:ascii="仿宋_GB2312" w:hAnsi="仿宋_GB2312" w:eastAsia="仿宋_GB2312" w:cs="仿宋_GB2312"/>
          <w:kern w:val="2"/>
          <w:sz w:val="28"/>
          <w:szCs w:val="28"/>
        </w:rPr>
        <w:t>充分使用如分类模型训练、语音合成、人机对话、机器翻译、情感分析、可视化呈现、语义理解、智能体等技术，在创作中强调技术应用的合理性、实用性和创新性。在外形设计上，</w:t>
      </w:r>
      <w:r>
        <w:rPr>
          <w:rFonts w:hint="eastAsia" w:ascii="仿宋_GB2312" w:hAnsi="仿宋_GB2312" w:eastAsia="仿宋_GB2312" w:cs="仿宋_GB2312"/>
          <w:kern w:val="2"/>
          <w:sz w:val="28"/>
          <w:szCs w:val="28"/>
          <w:lang w:val="en-US" w:eastAsia="zh-CN"/>
        </w:rPr>
        <w:t>需在</w:t>
      </w:r>
      <w:r>
        <w:rPr>
          <w:rFonts w:hint="eastAsia" w:ascii="仿宋_GB2312" w:hAnsi="仿宋_GB2312" w:eastAsia="仿宋_GB2312" w:cs="仿宋_GB2312"/>
          <w:kern w:val="2"/>
          <w:sz w:val="28"/>
          <w:szCs w:val="28"/>
        </w:rPr>
        <w:t>保证功能完整性的同时，融入文学审美，鼓励体现作品的艺术表现力。</w:t>
      </w:r>
    </w:p>
    <w:p>
      <w:pPr>
        <w:pStyle w:val="3"/>
        <w:keepNext/>
        <w:keepLines/>
        <w:spacing w:before="0" w:beforeLines="0" w:line="420" w:lineRule="exact"/>
        <w:rPr>
          <w:rFonts w:hint="default" w:ascii="楷体_GB2312" w:hAnsi="楷体_GB2312" w:eastAsia="楷体_GB2312" w:cs="楷体_GB2312"/>
          <w:bCs w:val="0"/>
          <w:sz w:val="28"/>
          <w:szCs w:val="28"/>
        </w:rPr>
      </w:pPr>
      <w:r>
        <w:rPr>
          <w:rFonts w:ascii="楷体_GB2312" w:hAnsi="楷体_GB2312" w:eastAsia="楷体_GB2312" w:cs="楷体_GB2312"/>
          <w:bCs w:val="0"/>
          <w:sz w:val="28"/>
          <w:szCs w:val="28"/>
        </w:rPr>
        <w:t>（四）</w:t>
      </w:r>
      <w:r>
        <w:rPr>
          <w:rFonts w:hint="eastAsia" w:ascii="楷体_GB2312" w:hAnsi="楷体_GB2312" w:eastAsia="楷体_GB2312" w:cs="楷体_GB2312"/>
          <w:bCs w:val="0"/>
          <w:sz w:val="28"/>
          <w:szCs w:val="28"/>
          <w:lang w:val="en-US" w:eastAsia="zh-CN"/>
        </w:rPr>
        <w:t>作品资料</w:t>
      </w:r>
      <w:r>
        <w:rPr>
          <w:rFonts w:ascii="楷体_GB2312" w:hAnsi="楷体_GB2312" w:eastAsia="楷体_GB2312" w:cs="楷体_GB2312"/>
          <w:bCs w:val="0"/>
          <w:sz w:val="28"/>
          <w:szCs w:val="28"/>
        </w:rPr>
        <w:t xml:space="preserve"> </w:t>
      </w:r>
    </w:p>
    <w:p>
      <w:pPr>
        <w:spacing w:line="420" w:lineRule="exact"/>
        <w:ind w:firstLine="560" w:firstLineChars="200"/>
        <w:rPr>
          <w:rFonts w:hint="eastAsia" w:ascii="仿宋_GB2312" w:hAnsi="仿宋_GB2312" w:eastAsia="仿宋_GB2312" w:cs="仿宋_GB2312"/>
          <w:kern w:val="2"/>
          <w:sz w:val="28"/>
          <w:szCs w:val="28"/>
          <w:lang w:val="en-US" w:eastAsia="zh-CN"/>
        </w:rPr>
      </w:pPr>
      <w:r>
        <w:rPr>
          <w:rFonts w:hint="eastAsia" w:ascii="仿宋_GB2312" w:hAnsi="仿宋_GB2312" w:eastAsia="仿宋_GB2312" w:cs="仿宋_GB2312"/>
          <w:kern w:val="2"/>
          <w:sz w:val="28"/>
          <w:szCs w:val="28"/>
        </w:rPr>
        <w:t>作品资料存入一个文件夹，文件名为“智能博物-组别-</w:t>
      </w:r>
      <w:r>
        <w:rPr>
          <w:rFonts w:hint="eastAsia" w:ascii="仿宋_GB2312" w:hAnsi="仿宋_GB2312" w:eastAsia="仿宋_GB2312" w:cs="仿宋_GB2312"/>
          <w:kern w:val="2"/>
          <w:sz w:val="28"/>
          <w:szCs w:val="28"/>
          <w:lang w:val="en-US" w:eastAsia="zh-CN"/>
        </w:rPr>
        <w:t>学生姓名”。</w:t>
      </w:r>
    </w:p>
    <w:p>
      <w:pPr>
        <w:spacing w:line="420" w:lineRule="exact"/>
        <w:ind w:firstLine="560" w:firstLineChars="200"/>
        <w:rPr>
          <w:rFonts w:hint="eastAsia" w:ascii="仿宋_GB2312" w:hAnsi="仿宋_GB2312" w:eastAsia="仿宋_GB2312" w:cs="仿宋_GB2312"/>
          <w:kern w:val="2"/>
          <w:sz w:val="28"/>
          <w:szCs w:val="28"/>
          <w:lang w:val="en-US" w:eastAsia="zh-CN"/>
        </w:rPr>
      </w:pPr>
      <w:r>
        <w:rPr>
          <w:rFonts w:hint="eastAsia" w:ascii="仿宋_GB2312" w:hAnsi="仿宋_GB2312" w:eastAsia="仿宋_GB2312" w:cs="仿宋_GB2312"/>
          <w:kern w:val="2"/>
          <w:sz w:val="28"/>
          <w:szCs w:val="28"/>
          <w:lang w:val="en-US" w:eastAsia="zh-CN"/>
        </w:rPr>
        <w:t>1.创作说明Word文档：作品名称、作品介绍（创作意图、功能说明、程序代码等）、收获与反思。</w:t>
      </w:r>
    </w:p>
    <w:p>
      <w:pPr>
        <w:spacing w:line="420" w:lineRule="exact"/>
        <w:ind w:firstLine="560" w:firstLineChars="200"/>
        <w:rPr>
          <w:rFonts w:hint="eastAsia" w:ascii="仿宋_GB2312" w:hAnsi="仿宋_GB2312" w:eastAsia="仿宋_GB2312" w:cs="仿宋_GB2312"/>
          <w:kern w:val="2"/>
          <w:sz w:val="28"/>
          <w:szCs w:val="28"/>
          <w:lang w:val="en-US" w:eastAsia="zh-CN"/>
        </w:rPr>
      </w:pPr>
      <w:r>
        <w:rPr>
          <w:rFonts w:hint="eastAsia" w:ascii="仿宋_GB2312" w:hAnsi="仿宋_GB2312" w:eastAsia="仿宋_GB2312" w:cs="仿宋_GB2312"/>
          <w:kern w:val="2"/>
          <w:sz w:val="28"/>
          <w:szCs w:val="28"/>
          <w:lang w:val="en-US" w:eastAsia="zh-CN"/>
        </w:rPr>
        <w:t>2.演示视频：含作品介绍、作品功能演示等。画面清晰稳定，声音清晰，真实完整。格式为MP4，时长建议不超过4分钟。</w:t>
      </w:r>
    </w:p>
    <w:p>
      <w:pPr>
        <w:spacing w:line="420" w:lineRule="exact"/>
        <w:ind w:firstLine="560" w:firstLineChars="200"/>
        <w:rPr>
          <w:rFonts w:hint="eastAsia" w:ascii="仿宋_GB2312" w:hAnsi="仿宋_GB2312" w:eastAsia="仿宋_GB2312" w:cs="仿宋_GB2312"/>
          <w:kern w:val="2"/>
          <w:sz w:val="28"/>
          <w:szCs w:val="28"/>
          <w:lang w:val="en-US" w:eastAsia="zh-CN"/>
        </w:rPr>
      </w:pPr>
      <w:r>
        <w:rPr>
          <w:rFonts w:hint="eastAsia" w:ascii="仿宋_GB2312" w:hAnsi="仿宋_GB2312" w:eastAsia="仿宋_GB2312" w:cs="仿宋_GB2312"/>
          <w:kern w:val="2"/>
          <w:sz w:val="28"/>
          <w:szCs w:val="28"/>
          <w:lang w:val="en-US" w:eastAsia="zh-CN"/>
        </w:rPr>
        <w:t>3.作品实物照片。</w:t>
      </w:r>
    </w:p>
    <w:p>
      <w:pPr>
        <w:pStyle w:val="3"/>
        <w:keepNext/>
        <w:keepLines/>
        <w:spacing w:before="0" w:beforeLines="0" w:line="420" w:lineRule="exact"/>
        <w:rPr>
          <w:rFonts w:hint="default" w:ascii="楷体_GB2312" w:hAnsi="楷体_GB2312" w:eastAsia="楷体_GB2312" w:cs="楷体_GB2312"/>
          <w:bCs w:val="0"/>
          <w:sz w:val="28"/>
          <w:szCs w:val="28"/>
        </w:rPr>
      </w:pPr>
      <w:r>
        <w:rPr>
          <w:rFonts w:ascii="楷体_GB2312" w:hAnsi="楷体_GB2312" w:eastAsia="楷体_GB2312" w:cs="楷体_GB2312"/>
          <w:bCs w:val="0"/>
          <w:sz w:val="28"/>
          <w:szCs w:val="28"/>
        </w:rPr>
        <w:t>（五）作品展示说明</w:t>
      </w:r>
    </w:p>
    <w:p>
      <w:pPr>
        <w:spacing w:line="420" w:lineRule="exact"/>
        <w:ind w:firstLine="560" w:firstLineChars="200"/>
        <w:rPr>
          <w:rFonts w:hint="eastAsia"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在规定时间内完成“创意拓展”陈述和交流，陈述形式</w:t>
      </w:r>
      <w:r>
        <w:rPr>
          <w:rFonts w:hint="eastAsia" w:ascii="仿宋_GB2312" w:hAnsi="仿宋_GB2312" w:eastAsia="仿宋_GB2312" w:cs="仿宋_GB2312"/>
          <w:kern w:val="2"/>
          <w:sz w:val="28"/>
          <w:szCs w:val="28"/>
          <w:lang w:val="en-US" w:eastAsia="zh-CN"/>
        </w:rPr>
        <w:t>可</w:t>
      </w:r>
      <w:r>
        <w:rPr>
          <w:rFonts w:hint="eastAsia" w:ascii="仿宋_GB2312" w:hAnsi="仿宋_GB2312" w:eastAsia="仿宋_GB2312" w:cs="仿宋_GB2312"/>
          <w:kern w:val="2"/>
          <w:sz w:val="28"/>
          <w:szCs w:val="28"/>
        </w:rPr>
        <w:t>以演示实物</w:t>
      </w:r>
      <w:r>
        <w:rPr>
          <w:rFonts w:hint="eastAsia" w:ascii="仿宋_GB2312" w:hAnsi="仿宋_GB2312" w:eastAsia="仿宋_GB2312" w:cs="仿宋_GB2312"/>
          <w:kern w:val="2"/>
          <w:sz w:val="28"/>
          <w:szCs w:val="28"/>
          <w:lang w:eastAsia="zh-CN"/>
        </w:rPr>
        <w:t>（</w:t>
      </w:r>
      <w:r>
        <w:rPr>
          <w:rFonts w:hint="eastAsia" w:ascii="仿宋_GB2312" w:hAnsi="仿宋_GB2312" w:eastAsia="仿宋_GB2312" w:cs="仿宋_GB2312"/>
          <w:kern w:val="2"/>
          <w:sz w:val="28"/>
          <w:szCs w:val="28"/>
          <w:lang w:val="en-US" w:eastAsia="zh-CN"/>
        </w:rPr>
        <w:t>也可通过作品演示视频辅助完成陈述</w:t>
      </w:r>
      <w:r>
        <w:rPr>
          <w:rFonts w:hint="eastAsia" w:ascii="仿宋_GB2312" w:hAnsi="仿宋_GB2312" w:eastAsia="仿宋_GB2312" w:cs="仿宋_GB2312"/>
          <w:kern w:val="2"/>
          <w:sz w:val="28"/>
          <w:szCs w:val="28"/>
          <w:lang w:eastAsia="zh-CN"/>
        </w:rPr>
        <w:t>）</w:t>
      </w:r>
      <w:r>
        <w:rPr>
          <w:rFonts w:hint="eastAsia" w:ascii="仿宋_GB2312" w:hAnsi="仿宋_GB2312" w:eastAsia="仿宋_GB2312" w:cs="仿宋_GB2312"/>
          <w:kern w:val="2"/>
          <w:sz w:val="28"/>
          <w:szCs w:val="28"/>
        </w:rPr>
        <w:t>，陈述内容包括</w:t>
      </w:r>
      <w:r>
        <w:rPr>
          <w:rFonts w:hint="eastAsia" w:ascii="仿宋_GB2312" w:hAnsi="仿宋_GB2312" w:eastAsia="仿宋_GB2312" w:cs="仿宋_GB2312"/>
          <w:kern w:val="2"/>
          <w:sz w:val="28"/>
          <w:szCs w:val="28"/>
          <w:lang w:val="en-US" w:eastAsia="zh-CN"/>
        </w:rPr>
        <w:t>设计思路、功能实现、技术应用（</w:t>
      </w:r>
      <w:r>
        <w:rPr>
          <w:rFonts w:hint="eastAsia" w:ascii="仿宋_GB2312" w:hAnsi="仿宋_GB2312" w:eastAsia="仿宋_GB2312" w:cs="仿宋_GB2312"/>
          <w:kern w:val="2"/>
          <w:sz w:val="28"/>
          <w:szCs w:val="28"/>
        </w:rPr>
        <w:t>人工智能技术</w:t>
      </w:r>
      <w:r>
        <w:rPr>
          <w:rFonts w:hint="eastAsia" w:ascii="仿宋_GB2312" w:hAnsi="仿宋_GB2312" w:eastAsia="仿宋_GB2312" w:cs="仿宋_GB2312"/>
          <w:kern w:val="2"/>
          <w:sz w:val="28"/>
          <w:szCs w:val="28"/>
          <w:lang w:val="en-US" w:eastAsia="zh-CN"/>
        </w:rPr>
        <w:t>为重点）</w:t>
      </w:r>
      <w:r>
        <w:rPr>
          <w:rFonts w:hint="eastAsia" w:ascii="仿宋_GB2312" w:hAnsi="仿宋_GB2312" w:eastAsia="仿宋_GB2312" w:cs="仿宋_GB2312"/>
          <w:kern w:val="2"/>
          <w:sz w:val="28"/>
          <w:szCs w:val="28"/>
        </w:rPr>
        <w:t>、</w:t>
      </w:r>
      <w:r>
        <w:rPr>
          <w:rFonts w:hint="eastAsia" w:ascii="仿宋_GB2312" w:hAnsi="仿宋_GB2312" w:eastAsia="仿宋_GB2312" w:cs="仿宋_GB2312"/>
          <w:kern w:val="2"/>
          <w:sz w:val="28"/>
          <w:szCs w:val="28"/>
          <w:lang w:val="en-US" w:eastAsia="zh-CN"/>
        </w:rPr>
        <w:t>创新点四部分</w:t>
      </w:r>
      <w:r>
        <w:rPr>
          <w:rFonts w:hint="eastAsia" w:ascii="仿宋_GB2312" w:hAnsi="仿宋_GB2312" w:eastAsia="仿宋_GB2312" w:cs="仿宋_GB2312"/>
          <w:kern w:val="2"/>
          <w:sz w:val="28"/>
          <w:szCs w:val="28"/>
        </w:rPr>
        <w:t>内容。</w:t>
      </w:r>
      <w:r>
        <w:rPr>
          <w:rFonts w:hint="eastAsia" w:ascii="仿宋_GB2312" w:hAnsi="仿宋_GB2312" w:eastAsia="仿宋_GB2312" w:cs="仿宋_GB2312"/>
          <w:kern w:val="2"/>
          <w:sz w:val="28"/>
          <w:szCs w:val="28"/>
          <w:lang w:val="en-US" w:eastAsia="zh-CN"/>
        </w:rPr>
        <w:t>并回答现场专家提问。</w:t>
      </w:r>
    </w:p>
    <w:p>
      <w:pPr>
        <w:pStyle w:val="3"/>
        <w:keepNext/>
        <w:keepLines/>
        <w:spacing w:before="0" w:beforeLines="0" w:line="420" w:lineRule="exact"/>
        <w:rPr>
          <w:rFonts w:hint="default" w:ascii="楷体_GB2312" w:hAnsi="楷体_GB2312" w:eastAsia="楷体_GB2312" w:cs="楷体_GB2312"/>
          <w:bCs w:val="0"/>
          <w:sz w:val="28"/>
          <w:szCs w:val="28"/>
        </w:rPr>
      </w:pPr>
      <w:r>
        <w:rPr>
          <w:rFonts w:ascii="楷体_GB2312" w:hAnsi="楷体_GB2312" w:eastAsia="楷体_GB2312" w:cs="楷体_GB2312"/>
          <w:bCs w:val="0"/>
          <w:sz w:val="28"/>
          <w:szCs w:val="28"/>
        </w:rPr>
        <w:t>（六）创作导向说明</w:t>
      </w:r>
    </w:p>
    <w:tbl>
      <w:tblPr>
        <w:tblStyle w:val="12"/>
        <w:tblW w:w="85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2"/>
        <w:gridCol w:w="1804"/>
        <w:gridCol w:w="5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Align w:val="center"/>
          </w:tcPr>
          <w:p>
            <w:pPr>
              <w:spacing w:line="320" w:lineRule="exact"/>
              <w:jc w:val="center"/>
              <w:rPr>
                <w:rFonts w:hint="eastAsia" w:ascii="仿宋" w:hAnsi="仿宋" w:eastAsia="仿宋" w:cs="仿宋"/>
                <w:b/>
                <w:bCs/>
                <w:sz w:val="24"/>
                <w:szCs w:val="24"/>
              </w:rPr>
            </w:pPr>
            <w:r>
              <w:rPr>
                <w:rFonts w:hint="eastAsia" w:ascii="仿宋" w:hAnsi="仿宋" w:eastAsia="仿宋" w:cs="仿宋"/>
                <w:b/>
                <w:bCs/>
                <w:color w:val="000000"/>
                <w:sz w:val="24"/>
                <w:szCs w:val="24"/>
              </w:rPr>
              <w:t>项目</w:t>
            </w:r>
          </w:p>
        </w:tc>
        <w:tc>
          <w:tcPr>
            <w:tcW w:w="1804" w:type="dxa"/>
            <w:vAlign w:val="center"/>
          </w:tcPr>
          <w:p>
            <w:pPr>
              <w:spacing w:line="320" w:lineRule="exact"/>
              <w:jc w:val="center"/>
              <w:rPr>
                <w:rFonts w:hint="eastAsia" w:ascii="仿宋" w:hAnsi="仿宋" w:eastAsia="仿宋" w:cs="仿宋"/>
                <w:b/>
                <w:bCs/>
                <w:sz w:val="24"/>
                <w:szCs w:val="24"/>
              </w:rPr>
            </w:pPr>
            <w:r>
              <w:rPr>
                <w:rFonts w:hint="eastAsia" w:ascii="仿宋" w:hAnsi="仿宋" w:eastAsia="仿宋" w:cs="仿宋"/>
                <w:b/>
                <w:bCs/>
                <w:color w:val="000000"/>
                <w:sz w:val="24"/>
                <w:szCs w:val="24"/>
              </w:rPr>
              <w:t>内容</w:t>
            </w:r>
          </w:p>
        </w:tc>
        <w:tc>
          <w:tcPr>
            <w:tcW w:w="5242" w:type="dxa"/>
            <w:vAlign w:val="center"/>
          </w:tcPr>
          <w:p>
            <w:pPr>
              <w:spacing w:line="320" w:lineRule="exact"/>
              <w:jc w:val="center"/>
              <w:rPr>
                <w:rFonts w:hint="eastAsia" w:ascii="仿宋" w:hAnsi="仿宋" w:eastAsia="仿宋" w:cs="仿宋"/>
                <w:b/>
                <w:bCs/>
                <w:sz w:val="24"/>
                <w:szCs w:val="24"/>
              </w:rPr>
            </w:pPr>
            <w:r>
              <w:rPr>
                <w:rFonts w:hint="eastAsia" w:ascii="仿宋" w:hAnsi="仿宋" w:eastAsia="仿宋" w:cs="仿宋"/>
                <w:b/>
                <w:bCs/>
                <w:color w:val="000000"/>
                <w:sz w:val="24"/>
                <w:szCs w:val="24"/>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restart"/>
            <w:vAlign w:val="center"/>
          </w:tcPr>
          <w:p>
            <w:pPr>
              <w:spacing w:line="320" w:lineRule="exact"/>
              <w:jc w:val="center"/>
              <w:rPr>
                <w:rFonts w:hint="eastAsia" w:ascii="仿宋" w:hAnsi="仿宋" w:eastAsia="仿宋" w:cs="仿宋"/>
                <w:color w:val="000000"/>
                <w:sz w:val="24"/>
                <w:szCs w:val="24"/>
              </w:rPr>
            </w:pPr>
            <w:r>
              <w:rPr>
                <w:rFonts w:hint="eastAsia" w:ascii="仿宋" w:hAnsi="仿宋" w:eastAsia="仿宋" w:cs="仿宋"/>
                <w:color w:val="000000"/>
                <w:sz w:val="24"/>
                <w:szCs w:val="24"/>
              </w:rPr>
              <w:t>创新性</w:t>
            </w: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设计新颖</w:t>
            </w:r>
          </w:p>
        </w:tc>
        <w:tc>
          <w:tcPr>
            <w:tcW w:w="5242" w:type="dxa"/>
          </w:tcPr>
          <w:p>
            <w:pPr>
              <w:spacing w:line="320" w:lineRule="exact"/>
              <w:rPr>
                <w:rFonts w:hint="eastAsia" w:ascii="仿宋" w:hAnsi="仿宋" w:eastAsia="仿宋" w:cs="仿宋"/>
                <w:sz w:val="24"/>
                <w:szCs w:val="24"/>
              </w:rPr>
            </w:pPr>
            <w:r>
              <w:rPr>
                <w:rFonts w:hint="eastAsia" w:ascii="仿宋" w:hAnsi="仿宋" w:eastAsia="仿宋" w:cs="仿宋"/>
                <w:color w:val="000000"/>
                <w:sz w:val="24"/>
                <w:szCs w:val="24"/>
              </w:rPr>
              <w:t>作品设计能够突破传统，有崭新的创意。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continue"/>
            <w:vAlign w:val="center"/>
          </w:tcPr>
          <w:p>
            <w:pPr>
              <w:spacing w:line="320" w:lineRule="exact"/>
              <w:jc w:val="center"/>
              <w:rPr>
                <w:rFonts w:hint="eastAsia" w:ascii="仿宋" w:hAnsi="仿宋" w:eastAsia="仿宋" w:cs="仿宋"/>
                <w:color w:val="000000"/>
                <w:sz w:val="24"/>
                <w:szCs w:val="24"/>
              </w:rPr>
            </w:pP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功能实用</w:t>
            </w:r>
          </w:p>
        </w:tc>
        <w:tc>
          <w:tcPr>
            <w:tcW w:w="5242" w:type="dxa"/>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能够敏锐发现生活中的问题，能应用人工智能技术较好地解决生活中的实际问题。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restart"/>
            <w:vAlign w:val="center"/>
          </w:tcPr>
          <w:p>
            <w:pPr>
              <w:spacing w:line="320" w:lineRule="exact"/>
              <w:jc w:val="center"/>
              <w:rPr>
                <w:rFonts w:hint="eastAsia" w:ascii="仿宋" w:hAnsi="仿宋" w:eastAsia="仿宋" w:cs="仿宋"/>
                <w:color w:val="000000"/>
                <w:sz w:val="24"/>
                <w:szCs w:val="24"/>
              </w:rPr>
            </w:pPr>
            <w:r>
              <w:rPr>
                <w:rFonts w:hint="eastAsia" w:ascii="仿宋" w:hAnsi="仿宋" w:eastAsia="仿宋" w:cs="仿宋"/>
                <w:color w:val="000000"/>
                <w:sz w:val="24"/>
                <w:szCs w:val="24"/>
              </w:rPr>
              <w:t>技术性</w:t>
            </w: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技术合理性</w:t>
            </w:r>
          </w:p>
        </w:tc>
        <w:tc>
          <w:tcPr>
            <w:tcW w:w="5242" w:type="dxa"/>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运用的人工智能技术符合实际规律，能够达到预期的目标和效果。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continue"/>
            <w:vAlign w:val="center"/>
          </w:tcPr>
          <w:p>
            <w:pPr>
              <w:spacing w:line="320" w:lineRule="exact"/>
              <w:jc w:val="center"/>
              <w:rPr>
                <w:rFonts w:hint="eastAsia" w:ascii="仿宋" w:hAnsi="仿宋" w:eastAsia="仿宋" w:cs="仿宋"/>
                <w:color w:val="000000"/>
                <w:sz w:val="24"/>
                <w:szCs w:val="24"/>
              </w:rPr>
            </w:pP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技术丰富度</w:t>
            </w:r>
          </w:p>
        </w:tc>
        <w:tc>
          <w:tcPr>
            <w:tcW w:w="5242" w:type="dxa"/>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作品中所包含的人工智能技术元素和表现手法的数量和多样性。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continue"/>
            <w:vAlign w:val="center"/>
          </w:tcPr>
          <w:p>
            <w:pPr>
              <w:spacing w:line="320" w:lineRule="exact"/>
              <w:jc w:val="center"/>
              <w:rPr>
                <w:rFonts w:hint="eastAsia" w:ascii="仿宋" w:hAnsi="仿宋" w:eastAsia="仿宋" w:cs="仿宋"/>
                <w:color w:val="000000"/>
                <w:sz w:val="24"/>
                <w:szCs w:val="24"/>
              </w:rPr>
            </w:pP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人机交互性</w:t>
            </w:r>
          </w:p>
        </w:tc>
        <w:tc>
          <w:tcPr>
            <w:tcW w:w="5242" w:type="dxa"/>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人机交互直观、高效、满足需求，体现人工智能应用价值。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continue"/>
            <w:vAlign w:val="center"/>
          </w:tcPr>
          <w:p>
            <w:pPr>
              <w:spacing w:line="320" w:lineRule="exact"/>
              <w:jc w:val="center"/>
              <w:rPr>
                <w:rFonts w:hint="eastAsia" w:ascii="仿宋" w:hAnsi="仿宋" w:eastAsia="仿宋" w:cs="仿宋"/>
                <w:color w:val="000000"/>
                <w:sz w:val="24"/>
                <w:szCs w:val="24"/>
              </w:rPr>
            </w:pP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应用深度</w:t>
            </w:r>
          </w:p>
        </w:tc>
        <w:tc>
          <w:tcPr>
            <w:tcW w:w="5242" w:type="dxa"/>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可以突出应用人工智能技术功能，且其应用的技术有一定的难度和复杂性。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restart"/>
            <w:vAlign w:val="center"/>
          </w:tcPr>
          <w:p>
            <w:pPr>
              <w:spacing w:line="320" w:lineRule="exact"/>
              <w:jc w:val="center"/>
              <w:rPr>
                <w:rFonts w:hint="eastAsia" w:ascii="仿宋" w:hAnsi="仿宋" w:eastAsia="仿宋" w:cs="仿宋"/>
                <w:color w:val="000000"/>
                <w:sz w:val="24"/>
                <w:szCs w:val="24"/>
              </w:rPr>
            </w:pPr>
            <w:r>
              <w:rPr>
                <w:rFonts w:hint="eastAsia" w:ascii="仿宋" w:hAnsi="仿宋" w:eastAsia="仿宋" w:cs="仿宋"/>
                <w:color w:val="000000"/>
                <w:sz w:val="24"/>
                <w:szCs w:val="24"/>
              </w:rPr>
              <w:t>艺术性</w:t>
            </w: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作品完成度</w:t>
            </w:r>
          </w:p>
        </w:tc>
        <w:tc>
          <w:tcPr>
            <w:tcW w:w="5242" w:type="dxa"/>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作品整体（功能、结构造型等方面）完成度高，能与外界独立完成信息交互与控制，人机交互等界面友好。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continue"/>
            <w:vAlign w:val="center"/>
          </w:tcPr>
          <w:p>
            <w:pPr>
              <w:spacing w:line="320" w:lineRule="exact"/>
              <w:jc w:val="center"/>
              <w:rPr>
                <w:rFonts w:hint="eastAsia" w:ascii="仿宋" w:hAnsi="仿宋" w:eastAsia="仿宋" w:cs="仿宋"/>
                <w:color w:val="000000"/>
                <w:sz w:val="24"/>
                <w:szCs w:val="24"/>
              </w:rPr>
            </w:pP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作品独特性</w:t>
            </w:r>
          </w:p>
        </w:tc>
        <w:tc>
          <w:tcPr>
            <w:tcW w:w="5242" w:type="dxa"/>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作品具有想象力和表现力，能够表达作者的设计理念和个人风格。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restart"/>
            <w:vAlign w:val="center"/>
          </w:tcPr>
          <w:p>
            <w:pPr>
              <w:spacing w:line="320" w:lineRule="exact"/>
              <w:jc w:val="center"/>
              <w:rPr>
                <w:rFonts w:hint="eastAsia" w:ascii="仿宋" w:hAnsi="仿宋" w:eastAsia="仿宋" w:cs="仿宋"/>
                <w:color w:val="000000"/>
                <w:sz w:val="24"/>
                <w:szCs w:val="24"/>
              </w:rPr>
            </w:pPr>
            <w:r>
              <w:rPr>
                <w:rFonts w:hint="eastAsia" w:ascii="仿宋" w:hAnsi="仿宋" w:eastAsia="仿宋" w:cs="仿宋"/>
                <w:color w:val="000000"/>
                <w:sz w:val="24"/>
                <w:szCs w:val="24"/>
              </w:rPr>
              <w:t>展示表现</w:t>
            </w: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成果展示</w:t>
            </w:r>
          </w:p>
        </w:tc>
        <w:tc>
          <w:tcPr>
            <w:tcW w:w="5242" w:type="dxa"/>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展示环节中，能够很好地展现出作品的设计思路、制作过程和功能实现，语言表达清晰，与现场互动情况良好。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2" w:type="dxa"/>
            <w:vMerge w:val="continue"/>
            <w:vAlign w:val="center"/>
          </w:tcPr>
          <w:p>
            <w:pPr>
              <w:spacing w:line="320" w:lineRule="exact"/>
              <w:jc w:val="center"/>
              <w:rPr>
                <w:rFonts w:hint="eastAsia" w:ascii="仿宋" w:hAnsi="仿宋" w:eastAsia="仿宋" w:cs="仿宋"/>
                <w:color w:val="000000"/>
                <w:sz w:val="24"/>
                <w:szCs w:val="24"/>
              </w:rPr>
            </w:pPr>
          </w:p>
        </w:tc>
        <w:tc>
          <w:tcPr>
            <w:tcW w:w="1804" w:type="dxa"/>
            <w:vAlign w:val="center"/>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价值体现</w:t>
            </w:r>
          </w:p>
        </w:tc>
        <w:tc>
          <w:tcPr>
            <w:tcW w:w="5242" w:type="dxa"/>
          </w:tcPr>
          <w:p>
            <w:pPr>
              <w:spacing w:line="320" w:lineRule="exact"/>
              <w:rPr>
                <w:rFonts w:hint="eastAsia" w:ascii="仿宋" w:hAnsi="仿宋" w:eastAsia="仿宋" w:cs="仿宋"/>
                <w:color w:val="000000"/>
                <w:sz w:val="24"/>
                <w:szCs w:val="24"/>
              </w:rPr>
            </w:pPr>
            <w:r>
              <w:rPr>
                <w:rFonts w:hint="eastAsia" w:ascii="仿宋" w:hAnsi="仿宋" w:eastAsia="仿宋" w:cs="仿宋"/>
                <w:color w:val="000000"/>
                <w:sz w:val="24"/>
                <w:szCs w:val="24"/>
              </w:rPr>
              <w:t>根据作品设计情况制定合理的方案，有效利用掌握的技术实现预期价值。</w:t>
            </w:r>
          </w:p>
        </w:tc>
      </w:tr>
    </w:tbl>
    <w:p>
      <w:pPr>
        <w:pStyle w:val="2"/>
        <w:spacing w:before="60" w:after="60" w:line="420" w:lineRule="exact"/>
        <w:rPr>
          <w:rFonts w:hint="eastAsia" w:ascii="黑体" w:hAnsi="黑体" w:eastAsia="黑体" w:cs="黑体"/>
          <w:b w:val="0"/>
          <w:sz w:val="28"/>
          <w:szCs w:val="28"/>
          <w:lang w:val="en-US" w:eastAsia="zh-CN" w:bidi="ar"/>
        </w:rPr>
      </w:pPr>
      <w:r>
        <w:rPr>
          <w:rFonts w:hint="eastAsia" w:ascii="黑体" w:hAnsi="黑体" w:eastAsia="黑体" w:cs="黑体"/>
          <w:b w:val="0"/>
          <w:sz w:val="28"/>
          <w:szCs w:val="28"/>
          <w:lang w:val="en-US" w:eastAsia="zh-CN" w:bidi="ar"/>
        </w:rPr>
        <w:t>六、参考活动流程</w:t>
      </w:r>
    </w:p>
    <w:p>
      <w:pPr>
        <w:pStyle w:val="3"/>
        <w:keepNext/>
        <w:keepLines/>
        <w:spacing w:before="0" w:beforeLines="0" w:line="420" w:lineRule="exact"/>
        <w:rPr>
          <w:rFonts w:hint="eastAsia" w:ascii="楷体_GB2312" w:hAnsi="楷体_GB2312" w:eastAsia="楷体_GB2312" w:cs="楷体_GB2312"/>
          <w:bCs w:val="0"/>
          <w:sz w:val="28"/>
          <w:szCs w:val="28"/>
          <w:lang w:val="en-US" w:eastAsia="zh-CN"/>
        </w:rPr>
      </w:pPr>
      <w:r>
        <w:rPr>
          <w:rFonts w:hint="eastAsia" w:ascii="楷体_GB2312" w:hAnsi="楷体_GB2312" w:eastAsia="楷体_GB2312" w:cs="楷体_GB2312"/>
          <w:bCs w:val="0"/>
          <w:sz w:val="28"/>
          <w:szCs w:val="28"/>
          <w:lang w:val="en-US" w:eastAsia="zh-CN"/>
        </w:rPr>
        <w:t>（一）设备器材检录</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组</w:t>
      </w:r>
      <w:r>
        <w:rPr>
          <w:rFonts w:hint="eastAsia" w:ascii="仿宋" w:hAnsi="仿宋" w:eastAsia="仿宋" w:cs="仿宋"/>
          <w:sz w:val="28"/>
          <w:szCs w:val="28"/>
          <w:highlight w:val="none"/>
          <w:lang w:eastAsia="zh-CN"/>
        </w:rPr>
        <w:t>委会检录</w:t>
      </w:r>
      <w:r>
        <w:rPr>
          <w:rFonts w:hint="eastAsia" w:ascii="仿宋" w:hAnsi="仿宋" w:eastAsia="仿宋" w:cs="仿宋"/>
          <w:sz w:val="28"/>
          <w:szCs w:val="28"/>
          <w:highlight w:val="none"/>
          <w:lang w:val="en-US" w:eastAsia="zh-CN"/>
        </w:rPr>
        <w:t>参与队伍</w:t>
      </w:r>
      <w:r>
        <w:rPr>
          <w:rFonts w:hint="eastAsia" w:ascii="仿宋" w:hAnsi="仿宋" w:eastAsia="仿宋" w:cs="仿宋"/>
          <w:sz w:val="28"/>
          <w:szCs w:val="28"/>
          <w:highlight w:val="none"/>
          <w:lang w:eastAsia="zh-CN"/>
        </w:rPr>
        <w:t>所使用的</w:t>
      </w:r>
      <w:r>
        <w:rPr>
          <w:rFonts w:hint="eastAsia" w:ascii="仿宋" w:hAnsi="仿宋" w:eastAsia="仿宋" w:cs="仿宋"/>
          <w:sz w:val="28"/>
          <w:szCs w:val="28"/>
          <w:highlight w:val="none"/>
          <w:lang w:val="en-US" w:eastAsia="zh-CN"/>
        </w:rPr>
        <w:t>所有设备</w:t>
      </w:r>
      <w:r>
        <w:rPr>
          <w:rFonts w:hint="eastAsia" w:ascii="仿宋" w:hAnsi="仿宋" w:eastAsia="仿宋" w:cs="仿宋"/>
          <w:sz w:val="28"/>
          <w:szCs w:val="28"/>
          <w:highlight w:val="none"/>
          <w:lang w:eastAsia="zh-CN"/>
        </w:rPr>
        <w:t>器材是否符合“</w:t>
      </w:r>
      <w:r>
        <w:rPr>
          <w:rFonts w:hint="eastAsia" w:ascii="仿宋" w:hAnsi="仿宋" w:eastAsia="仿宋" w:cs="仿宋"/>
          <w:sz w:val="28"/>
          <w:szCs w:val="28"/>
          <w:highlight w:val="none"/>
          <w:lang w:val="en-US" w:eastAsia="zh-CN"/>
        </w:rPr>
        <w:t>器材准备</w:t>
      </w:r>
      <w:r>
        <w:rPr>
          <w:rFonts w:hint="eastAsia" w:ascii="仿宋" w:hAnsi="仿宋" w:eastAsia="仿宋" w:cs="仿宋"/>
          <w:sz w:val="28"/>
          <w:szCs w:val="28"/>
          <w:highlight w:val="none"/>
          <w:lang w:eastAsia="zh-CN"/>
        </w:rPr>
        <w:t>”</w:t>
      </w:r>
      <w:r>
        <w:rPr>
          <w:rFonts w:hint="eastAsia" w:ascii="仿宋" w:hAnsi="仿宋" w:eastAsia="仿宋" w:cs="仿宋"/>
          <w:sz w:val="28"/>
          <w:szCs w:val="28"/>
          <w:highlight w:val="none"/>
          <w:lang w:val="en-US" w:eastAsia="zh-CN"/>
        </w:rPr>
        <w:t>要求</w:t>
      </w:r>
      <w:r>
        <w:rPr>
          <w:rFonts w:hint="eastAsia" w:ascii="仿宋" w:hAnsi="仿宋" w:eastAsia="仿宋" w:cs="仿宋"/>
          <w:sz w:val="28"/>
          <w:szCs w:val="28"/>
          <w:highlight w:val="none"/>
          <w:lang w:eastAsia="zh-CN"/>
        </w:rPr>
        <w:t>，</w:t>
      </w:r>
      <w:r>
        <w:rPr>
          <w:rFonts w:hint="eastAsia" w:ascii="仿宋" w:hAnsi="仿宋" w:eastAsia="仿宋" w:cs="仿宋"/>
          <w:sz w:val="28"/>
          <w:szCs w:val="28"/>
          <w:highlight w:val="none"/>
          <w:lang w:val="en-US" w:eastAsia="zh-CN"/>
        </w:rPr>
        <w:t>通过</w:t>
      </w:r>
      <w:r>
        <w:rPr>
          <w:rFonts w:hint="eastAsia" w:ascii="仿宋" w:hAnsi="仿宋" w:eastAsia="仿宋" w:cs="仿宋"/>
          <w:sz w:val="28"/>
          <w:szCs w:val="28"/>
          <w:highlight w:val="none"/>
          <w:lang w:eastAsia="zh-CN"/>
        </w:rPr>
        <w:t>检录的器材方可</w:t>
      </w:r>
      <w:r>
        <w:rPr>
          <w:rFonts w:hint="eastAsia" w:ascii="仿宋" w:hAnsi="仿宋" w:eastAsia="仿宋" w:cs="仿宋"/>
          <w:sz w:val="28"/>
          <w:szCs w:val="28"/>
          <w:highlight w:val="none"/>
          <w:lang w:val="en-US" w:eastAsia="zh-CN"/>
        </w:rPr>
        <w:t>参加活动。设备</w:t>
      </w:r>
      <w:r>
        <w:rPr>
          <w:rFonts w:hint="eastAsia" w:ascii="仿宋" w:hAnsi="仿宋" w:eastAsia="仿宋" w:cs="仿宋"/>
          <w:sz w:val="28"/>
          <w:szCs w:val="28"/>
          <w:highlight w:val="none"/>
          <w:lang w:eastAsia="zh-CN"/>
        </w:rPr>
        <w:t>未通过检录且未能在“</w:t>
      </w:r>
      <w:r>
        <w:rPr>
          <w:rFonts w:hint="eastAsia" w:ascii="仿宋" w:hAnsi="仿宋" w:eastAsia="仿宋" w:cs="仿宋"/>
          <w:sz w:val="28"/>
          <w:szCs w:val="28"/>
          <w:highlight w:val="none"/>
          <w:lang w:val="en-US" w:eastAsia="zh-CN"/>
        </w:rPr>
        <w:t>任务环节”结束前</w:t>
      </w:r>
      <w:r>
        <w:rPr>
          <w:rFonts w:hint="eastAsia" w:ascii="仿宋" w:hAnsi="仿宋" w:eastAsia="仿宋" w:cs="仿宋"/>
          <w:sz w:val="28"/>
          <w:szCs w:val="28"/>
          <w:highlight w:val="none"/>
          <w:lang w:eastAsia="zh-CN"/>
        </w:rPr>
        <w:t>调整好，</w:t>
      </w:r>
      <w:r>
        <w:rPr>
          <w:rFonts w:hint="eastAsia" w:ascii="仿宋" w:hAnsi="仿宋" w:eastAsia="仿宋" w:cs="仿宋"/>
          <w:sz w:val="28"/>
          <w:szCs w:val="28"/>
          <w:highlight w:val="none"/>
          <w:lang w:val="en-US" w:eastAsia="zh-CN"/>
        </w:rPr>
        <w:t>则视为放弃参加本次活动</w:t>
      </w:r>
      <w:r>
        <w:rPr>
          <w:rFonts w:hint="eastAsia" w:ascii="仿宋" w:hAnsi="仿宋" w:eastAsia="仿宋" w:cs="仿宋"/>
          <w:sz w:val="28"/>
          <w:szCs w:val="28"/>
          <w:highlight w:val="none"/>
          <w:lang w:eastAsia="zh-CN"/>
        </w:rPr>
        <w:t>。</w:t>
      </w:r>
    </w:p>
    <w:p>
      <w:pPr>
        <w:pStyle w:val="3"/>
        <w:keepNext/>
        <w:keepLines/>
        <w:spacing w:before="0" w:beforeLines="0" w:line="420" w:lineRule="exact"/>
        <w:rPr>
          <w:rFonts w:hint="default" w:ascii="楷体_GB2312" w:hAnsi="楷体_GB2312" w:eastAsia="楷体_GB2312" w:cs="楷体_GB2312"/>
          <w:bCs w:val="0"/>
          <w:sz w:val="28"/>
          <w:szCs w:val="28"/>
          <w:lang w:val="en-US" w:eastAsia="zh-CN"/>
        </w:rPr>
      </w:pPr>
      <w:r>
        <w:rPr>
          <w:rFonts w:hint="eastAsia" w:ascii="楷体_GB2312" w:hAnsi="楷体_GB2312" w:eastAsia="楷体_GB2312" w:cs="楷体_GB2312"/>
          <w:bCs w:val="0"/>
          <w:sz w:val="28"/>
          <w:szCs w:val="28"/>
          <w:lang w:val="en-US" w:eastAsia="zh-CN"/>
        </w:rPr>
        <w:t>（二）常规挑战任务环节</w:t>
      </w:r>
    </w:p>
    <w:p>
      <w:pPr>
        <w:spacing w:line="460" w:lineRule="exact"/>
        <w:ind w:firstLine="560" w:firstLineChars="200"/>
        <w:rPr>
          <w:rFonts w:ascii="仿宋" w:hAnsi="仿宋" w:eastAsia="仿宋" w:cs="仿宋_GB2312"/>
          <w:color w:val="000000"/>
          <w:sz w:val="28"/>
          <w:szCs w:val="28"/>
          <w:highlight w:val="none"/>
        </w:rPr>
      </w:pPr>
      <w:r>
        <w:rPr>
          <w:rFonts w:hint="eastAsia" w:ascii="仿宋" w:hAnsi="仿宋" w:eastAsia="仿宋" w:cs="仿宋"/>
          <w:sz w:val="28"/>
          <w:szCs w:val="28"/>
          <w:highlight w:val="none"/>
          <w:lang w:val="en-US" w:eastAsia="zh-CN"/>
        </w:rPr>
        <w:t>1.在常规挑战“任务环节”</w:t>
      </w:r>
      <w:r>
        <w:rPr>
          <w:rFonts w:hint="eastAsia" w:ascii="仿宋" w:hAnsi="仿宋" w:eastAsia="仿宋" w:cs="仿宋"/>
          <w:b w:val="0"/>
          <w:bCs w:val="0"/>
          <w:i w:val="0"/>
          <w:iCs w:val="0"/>
          <w:color w:val="auto"/>
          <w:spacing w:val="0"/>
          <w:w w:val="100"/>
          <w:kern w:val="2"/>
          <w:position w:val="0"/>
          <w:sz w:val="28"/>
          <w:szCs w:val="28"/>
          <w:highlight w:val="none"/>
          <w:u w:val="none"/>
          <w:lang w:val="en-US" w:eastAsia="zh-CN" w:bidi="ar-SA"/>
        </w:rPr>
        <w:t>开始前，由现场专家公布任务</w:t>
      </w:r>
      <w:r>
        <w:rPr>
          <w:rFonts w:hint="eastAsia" w:ascii="仿宋" w:hAnsi="仿宋" w:eastAsia="仿宋" w:cs="仿宋_GB2312"/>
          <w:color w:val="000000"/>
          <w:sz w:val="28"/>
          <w:szCs w:val="28"/>
          <w:highlight w:val="none"/>
        </w:rPr>
        <w:t>书</w:t>
      </w:r>
      <w:r>
        <w:rPr>
          <w:rFonts w:hint="eastAsia" w:ascii="仿宋" w:hAnsi="仿宋" w:eastAsia="仿宋" w:cs="仿宋_GB2312"/>
          <w:color w:val="000000"/>
          <w:sz w:val="28"/>
          <w:szCs w:val="28"/>
          <w:highlight w:val="none"/>
          <w:lang w:eastAsia="zh-CN"/>
        </w:rPr>
        <w:t>（</w:t>
      </w:r>
      <w:r>
        <w:rPr>
          <w:rFonts w:hint="eastAsia" w:ascii="仿宋" w:hAnsi="仿宋" w:eastAsia="仿宋" w:cs="仿宋_GB2312"/>
          <w:color w:val="000000"/>
          <w:sz w:val="28"/>
          <w:szCs w:val="28"/>
          <w:highlight w:val="none"/>
          <w:lang w:val="en-US" w:eastAsia="zh-CN"/>
        </w:rPr>
        <w:t>含</w:t>
      </w:r>
      <w:r>
        <w:rPr>
          <w:rFonts w:ascii="仿宋" w:hAnsi="仿宋" w:eastAsia="仿宋" w:cs="Times New Roman"/>
          <w:color w:val="000000"/>
          <w:sz w:val="28"/>
          <w:szCs w:val="28"/>
          <w:highlight w:val="none"/>
        </w:rPr>
        <w:t>小学、初中、高中（含中职）各组别任务具体</w:t>
      </w:r>
      <w:r>
        <w:rPr>
          <w:rFonts w:hint="eastAsia" w:ascii="仿宋" w:hAnsi="仿宋" w:eastAsia="仿宋" w:cs="仿宋_GB2312"/>
          <w:color w:val="000000"/>
          <w:sz w:val="28"/>
          <w:szCs w:val="28"/>
          <w:highlight w:val="none"/>
        </w:rPr>
        <w:t>要</w:t>
      </w:r>
      <w:r>
        <w:rPr>
          <w:rFonts w:hint="eastAsia" w:ascii="仿宋" w:hAnsi="仿宋" w:eastAsia="仿宋" w:cs="仿宋_GB2312"/>
          <w:color w:val="000000"/>
          <w:spacing w:val="-1"/>
          <w:sz w:val="28"/>
          <w:szCs w:val="28"/>
          <w:highlight w:val="none"/>
        </w:rPr>
        <w:t>求</w:t>
      </w:r>
      <w:r>
        <w:rPr>
          <w:rFonts w:hint="eastAsia" w:ascii="仿宋" w:hAnsi="仿宋" w:eastAsia="仿宋" w:cs="仿宋_GB2312"/>
          <w:color w:val="000000"/>
          <w:sz w:val="28"/>
          <w:szCs w:val="28"/>
          <w:highlight w:val="none"/>
          <w:lang w:eastAsia="zh-CN"/>
        </w:rPr>
        <w:t>）</w:t>
      </w:r>
      <w:r>
        <w:rPr>
          <w:rFonts w:hint="eastAsia" w:ascii="仿宋" w:hAnsi="仿宋" w:eastAsia="仿宋" w:cs="仿宋_GB2312"/>
          <w:color w:val="000000"/>
          <w:sz w:val="28"/>
          <w:szCs w:val="28"/>
          <w:highlight w:val="none"/>
        </w:rPr>
        <w:t>。</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jc w:val="both"/>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2.参与队伍按照现场公布的任务要求完成编程调试、优化调整作品结构等操作。</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jc w:val="both"/>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3.不允许各队伍之间共用设备及程序，发现即视为作弊，</w:t>
      </w:r>
      <w:r>
        <w:rPr>
          <w:rFonts w:hint="eastAsia" w:ascii="仿宋" w:hAnsi="仿宋" w:eastAsia="仿宋" w:cs="仿宋"/>
          <w:b w:val="0"/>
          <w:bCs w:val="0"/>
          <w:i w:val="0"/>
          <w:iCs w:val="0"/>
          <w:color w:val="auto"/>
          <w:spacing w:val="0"/>
          <w:w w:val="100"/>
          <w:kern w:val="2"/>
          <w:position w:val="0"/>
          <w:sz w:val="28"/>
          <w:szCs w:val="28"/>
          <w:highlight w:val="none"/>
          <w:u w:val="none"/>
          <w:lang w:val="en-US" w:eastAsia="zh-CN" w:bidi="ar-SA"/>
        </w:rPr>
        <w:t>专家</w:t>
      </w:r>
      <w:r>
        <w:rPr>
          <w:rFonts w:hint="eastAsia" w:ascii="仿宋" w:hAnsi="仿宋" w:eastAsia="仿宋" w:cs="仿宋"/>
          <w:sz w:val="28"/>
          <w:szCs w:val="28"/>
          <w:highlight w:val="none"/>
          <w:lang w:val="en-US" w:eastAsia="zh-CN"/>
        </w:rPr>
        <w:t>组有权终止该队伍后续活动且取消参加本次活动资格。</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jc w:val="both"/>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4.按照常规挑战任务要求随机公布本场活动的各个挑战任务卡片。公布方式：在“任务环节”完成之后，现场随机抽取公布1张挑战一任务卡片、1张挑战二任务卡片、1张挑战三任务卡片、2-4张挑战四任务卡片。</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jc w:val="both"/>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注意：相同组别的所有参与队伍使用相同的任务卡片完成“常规挑战任务展示”。</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jc w:val="both"/>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5.</w:t>
      </w:r>
      <w:r>
        <w:rPr>
          <w:rFonts w:hint="eastAsia" w:ascii="仿宋" w:hAnsi="仿宋" w:eastAsia="仿宋" w:cs="仿宋"/>
          <w:kern w:val="2"/>
          <w:sz w:val="28"/>
          <w:szCs w:val="28"/>
          <w:highlight w:val="none"/>
          <w:lang w:val="en-US" w:eastAsia="zh-CN"/>
        </w:rPr>
        <w:t>通过检录的器材在该环节结束</w:t>
      </w:r>
      <w:r>
        <w:rPr>
          <w:rFonts w:hint="eastAsia" w:ascii="仿宋" w:hAnsi="仿宋" w:eastAsia="仿宋" w:cs="仿宋"/>
          <w:kern w:val="2"/>
          <w:sz w:val="28"/>
          <w:szCs w:val="28"/>
          <w:highlight w:val="none"/>
        </w:rPr>
        <w:t>后按照活动现场要求放置到指定位置，</w:t>
      </w:r>
      <w:r>
        <w:rPr>
          <w:rFonts w:hint="eastAsia" w:ascii="仿宋" w:hAnsi="仿宋" w:eastAsia="仿宋" w:cs="仿宋"/>
          <w:kern w:val="2"/>
          <w:sz w:val="28"/>
          <w:szCs w:val="28"/>
          <w:highlight w:val="none"/>
          <w:lang w:val="en-US" w:eastAsia="zh-CN"/>
        </w:rPr>
        <w:t>学生</w:t>
      </w:r>
      <w:r>
        <w:rPr>
          <w:rFonts w:hint="eastAsia" w:ascii="仿宋" w:hAnsi="仿宋" w:eastAsia="仿宋" w:cs="仿宋"/>
          <w:kern w:val="2"/>
          <w:sz w:val="28"/>
          <w:szCs w:val="28"/>
          <w:highlight w:val="none"/>
        </w:rPr>
        <w:t>不得</w:t>
      </w:r>
      <w:r>
        <w:rPr>
          <w:rFonts w:hint="eastAsia" w:ascii="仿宋" w:hAnsi="仿宋" w:eastAsia="仿宋" w:cs="仿宋"/>
          <w:kern w:val="2"/>
          <w:sz w:val="28"/>
          <w:szCs w:val="28"/>
          <w:highlight w:val="none"/>
          <w:lang w:val="en-US" w:eastAsia="zh-CN"/>
        </w:rPr>
        <w:t>取回</w:t>
      </w:r>
      <w:r>
        <w:rPr>
          <w:rFonts w:hint="eastAsia" w:ascii="仿宋" w:hAnsi="仿宋" w:eastAsia="仿宋" w:cs="仿宋"/>
          <w:kern w:val="2"/>
          <w:sz w:val="28"/>
          <w:szCs w:val="28"/>
          <w:highlight w:val="none"/>
        </w:rPr>
        <w:t>再次编程调试</w:t>
      </w:r>
      <w:r>
        <w:rPr>
          <w:rFonts w:hint="eastAsia" w:ascii="仿宋" w:hAnsi="仿宋" w:eastAsia="仿宋" w:cs="仿宋"/>
          <w:kern w:val="2"/>
          <w:sz w:val="28"/>
          <w:szCs w:val="28"/>
          <w:highlight w:val="none"/>
          <w:lang w:eastAsia="zh-CN"/>
        </w:rPr>
        <w:t>、</w:t>
      </w:r>
      <w:r>
        <w:rPr>
          <w:rFonts w:hint="eastAsia" w:ascii="仿宋" w:hAnsi="仿宋" w:eastAsia="仿宋" w:cs="仿宋"/>
          <w:kern w:val="2"/>
          <w:sz w:val="28"/>
          <w:szCs w:val="28"/>
          <w:highlight w:val="none"/>
          <w:lang w:val="en-US" w:eastAsia="zh-CN"/>
        </w:rPr>
        <w:t>不得再次烧录下载程序</w:t>
      </w:r>
      <w:r>
        <w:rPr>
          <w:rFonts w:hint="eastAsia" w:ascii="仿宋" w:hAnsi="仿宋" w:eastAsia="仿宋" w:cs="仿宋"/>
          <w:kern w:val="2"/>
          <w:sz w:val="28"/>
          <w:szCs w:val="28"/>
          <w:highlight w:val="none"/>
        </w:rPr>
        <w:t>。</w:t>
      </w:r>
    </w:p>
    <w:p>
      <w:pPr>
        <w:pStyle w:val="3"/>
        <w:keepNext/>
        <w:keepLines/>
        <w:spacing w:before="0" w:beforeLines="0" w:line="420" w:lineRule="exact"/>
        <w:rPr>
          <w:rFonts w:hint="eastAsia" w:ascii="楷体_GB2312" w:hAnsi="楷体_GB2312" w:eastAsia="楷体_GB2312" w:cs="楷体_GB2312"/>
          <w:bCs w:val="0"/>
          <w:sz w:val="28"/>
          <w:szCs w:val="28"/>
          <w:lang w:val="en-US" w:eastAsia="zh-CN"/>
        </w:rPr>
      </w:pPr>
      <w:r>
        <w:rPr>
          <w:rFonts w:hint="eastAsia" w:ascii="楷体_GB2312" w:hAnsi="楷体_GB2312" w:eastAsia="楷体_GB2312" w:cs="楷体_GB2312"/>
          <w:bCs w:val="0"/>
          <w:sz w:val="28"/>
          <w:szCs w:val="28"/>
          <w:lang w:val="en-US" w:eastAsia="zh-CN"/>
        </w:rPr>
        <w:t>（三）常规挑战任务展示</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参与队伍按照现场要求依次完成常规挑战任务展示。</w:t>
      </w:r>
    </w:p>
    <w:p>
      <w:pPr>
        <w:pStyle w:val="3"/>
        <w:keepNext/>
        <w:keepLines/>
        <w:spacing w:before="0" w:beforeLines="0" w:line="420" w:lineRule="exact"/>
        <w:rPr>
          <w:rFonts w:hint="eastAsia" w:ascii="楷体_GB2312" w:hAnsi="楷体_GB2312" w:eastAsia="楷体_GB2312" w:cs="楷体_GB2312"/>
          <w:bCs w:val="0"/>
          <w:sz w:val="28"/>
          <w:szCs w:val="28"/>
          <w:lang w:val="en-US" w:eastAsia="zh-CN"/>
        </w:rPr>
      </w:pPr>
      <w:r>
        <w:rPr>
          <w:rFonts w:hint="eastAsia" w:ascii="楷体_GB2312" w:hAnsi="楷体_GB2312" w:eastAsia="楷体_GB2312" w:cs="楷体_GB2312"/>
          <w:bCs w:val="0"/>
          <w:sz w:val="28"/>
          <w:szCs w:val="28"/>
          <w:lang w:val="en-US" w:eastAsia="zh-CN"/>
        </w:rPr>
        <w:t>（四）创意拓展任务展示</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“常规挑战任务展示”全部结束后，参与队伍按照现场要求依次完成</w:t>
      </w:r>
      <w:r>
        <w:rPr>
          <w:rFonts w:hint="eastAsia" w:ascii="仿宋" w:hAnsi="仿宋" w:eastAsia="仿宋" w:cs="仿宋_GB2312"/>
          <w:color w:val="000000"/>
          <w:sz w:val="28"/>
          <w:szCs w:val="28"/>
          <w:highlight w:val="none"/>
        </w:rPr>
        <w:t>创意挑战</w:t>
      </w:r>
      <w:r>
        <w:rPr>
          <w:rFonts w:hint="eastAsia" w:ascii="仿宋" w:hAnsi="仿宋" w:eastAsia="仿宋" w:cs="仿宋"/>
          <w:sz w:val="28"/>
          <w:szCs w:val="28"/>
          <w:highlight w:val="none"/>
          <w:lang w:val="en-US" w:eastAsia="zh-CN"/>
        </w:rPr>
        <w:t>任务展示。</w:t>
      </w:r>
    </w:p>
    <w:p>
      <w:pPr>
        <w:pStyle w:val="2"/>
        <w:spacing w:before="60" w:after="60" w:line="420" w:lineRule="exact"/>
        <w:rPr>
          <w:rFonts w:hint="default" w:ascii="黑体" w:hAnsi="黑体" w:eastAsia="黑体" w:cs="黑体"/>
          <w:b w:val="0"/>
          <w:sz w:val="28"/>
          <w:szCs w:val="28"/>
          <w:lang w:val="en-US" w:eastAsia="zh-CN" w:bidi="ar"/>
        </w:rPr>
      </w:pPr>
      <w:r>
        <w:rPr>
          <w:rFonts w:hint="eastAsia" w:ascii="黑体" w:hAnsi="黑体" w:eastAsia="黑体" w:cs="黑体"/>
          <w:b w:val="0"/>
          <w:sz w:val="28"/>
          <w:szCs w:val="28"/>
          <w:lang w:val="en-US" w:eastAsia="zh-CN" w:bidi="ar"/>
        </w:rPr>
        <w:t>七</w:t>
      </w:r>
      <w:r>
        <w:rPr>
          <w:rFonts w:hint="default" w:ascii="黑体" w:hAnsi="黑体" w:eastAsia="黑体" w:cs="黑体"/>
          <w:b w:val="0"/>
          <w:sz w:val="28"/>
          <w:szCs w:val="28"/>
          <w:lang w:val="en-US" w:eastAsia="zh-CN" w:bidi="ar"/>
        </w:rPr>
        <w:t>、</w:t>
      </w:r>
      <w:r>
        <w:rPr>
          <w:rFonts w:hint="eastAsia" w:ascii="黑体" w:hAnsi="黑体" w:eastAsia="黑体" w:cs="黑体"/>
          <w:b w:val="0"/>
          <w:sz w:val="28"/>
          <w:szCs w:val="28"/>
          <w:lang w:val="en-US" w:eastAsia="zh-CN" w:bidi="ar"/>
        </w:rPr>
        <w:t>相关说明</w:t>
      </w:r>
    </w:p>
    <w:p>
      <w:pPr>
        <w:widowControl w:val="0"/>
        <w:numPr>
          <w:ilvl w:val="0"/>
          <w:numId w:val="0"/>
        </w:numPr>
        <w:kinsoku/>
        <w:autoSpaceDE/>
        <w:autoSpaceDN/>
        <w:adjustRightInd/>
        <w:snapToGrid/>
        <w:spacing w:line="440" w:lineRule="exact"/>
        <w:ind w:firstLine="560" w:firstLineChars="200"/>
        <w:textAlignment w:val="auto"/>
        <w:rPr>
          <w:rFonts w:hint="eastAsia" w:ascii="仿宋" w:hAnsi="仿宋" w:eastAsia="仿宋" w:cs="仿宋"/>
          <w:snapToGrid/>
          <w:color w:val="auto"/>
          <w:kern w:val="2"/>
          <w:sz w:val="28"/>
          <w:szCs w:val="28"/>
          <w:highlight w:val="none"/>
          <w:u w:val="none"/>
          <w:lang w:val="en-US" w:eastAsia="zh-CN" w:bidi="ar-SA"/>
        </w:rPr>
      </w:pPr>
      <w:r>
        <w:rPr>
          <w:rFonts w:hint="eastAsia" w:ascii="仿宋" w:hAnsi="仿宋" w:eastAsia="仿宋" w:cs="仿宋"/>
          <w:snapToGrid/>
          <w:color w:val="auto"/>
          <w:kern w:val="2"/>
          <w:sz w:val="28"/>
          <w:szCs w:val="28"/>
          <w:highlight w:val="none"/>
          <w:u w:val="none"/>
          <w:lang w:val="en-US" w:eastAsia="zh-CN" w:bidi="ar-SA"/>
        </w:rPr>
        <w:t>1.活动期间允许使用互联网，但不得与外界开展任何方式的联系。</w:t>
      </w:r>
    </w:p>
    <w:p>
      <w:pPr>
        <w:numPr>
          <w:ilvl w:val="0"/>
          <w:numId w:val="0"/>
        </w:numPr>
        <w:kinsoku/>
        <w:autoSpaceDE/>
        <w:autoSpaceDN/>
        <w:adjustRightInd/>
        <w:snapToGrid/>
        <w:spacing w:line="440" w:lineRule="exact"/>
        <w:ind w:firstLine="560" w:firstLineChars="200"/>
        <w:jc w:val="both"/>
        <w:textAlignment w:val="auto"/>
        <w:rPr>
          <w:rFonts w:hint="eastAsia" w:ascii="仿宋" w:hAnsi="仿宋" w:eastAsia="仿宋" w:cs="仿宋"/>
          <w:snapToGrid/>
          <w:color w:val="auto"/>
          <w:kern w:val="2"/>
          <w:sz w:val="28"/>
          <w:szCs w:val="28"/>
          <w:highlight w:val="none"/>
          <w:u w:val="none"/>
          <w:lang w:val="en-US" w:eastAsia="zh-CN" w:bidi="ar-SA"/>
        </w:rPr>
      </w:pPr>
      <w:r>
        <w:rPr>
          <w:rFonts w:hint="eastAsia" w:ascii="仿宋" w:hAnsi="仿宋" w:eastAsia="仿宋" w:cs="仿宋"/>
          <w:snapToGrid/>
          <w:color w:val="auto"/>
          <w:kern w:val="2"/>
          <w:sz w:val="28"/>
          <w:szCs w:val="28"/>
          <w:highlight w:val="none"/>
          <w:u w:val="none"/>
          <w:lang w:val="en-US" w:eastAsia="zh-CN" w:bidi="ar-SA"/>
        </w:rPr>
        <w:t>2.鼓励原创，如果引用开源社区分享的典型案例，需要注明出处和创新点。</w:t>
      </w:r>
    </w:p>
    <w:p>
      <w:pPr>
        <w:widowControl/>
        <w:numPr>
          <w:ilvl w:val="0"/>
          <w:numId w:val="0"/>
        </w:numPr>
        <w:spacing w:line="440" w:lineRule="exact"/>
        <w:ind w:firstLine="560" w:firstLineChars="200"/>
        <w:jc w:val="left"/>
        <w:rPr>
          <w:rFonts w:hint="eastAsia" w:ascii="仿宋" w:hAnsi="仿宋" w:eastAsia="仿宋" w:cs="仿宋"/>
          <w:b w:val="0"/>
          <w:bCs w:val="0"/>
          <w:i w:val="0"/>
          <w:iCs w:val="0"/>
          <w:color w:val="auto"/>
          <w:spacing w:val="0"/>
          <w:w w:val="100"/>
          <w:kern w:val="2"/>
          <w:position w:val="0"/>
          <w:sz w:val="28"/>
          <w:szCs w:val="28"/>
          <w:highlight w:val="none"/>
          <w:u w:val="none"/>
          <w:lang w:val="en-US" w:eastAsia="zh-CN" w:bidi="ar-SA"/>
        </w:rPr>
      </w:pPr>
      <w:r>
        <w:rPr>
          <w:rFonts w:hint="eastAsia" w:ascii="仿宋" w:hAnsi="仿宋" w:eastAsia="仿宋" w:cs="仿宋"/>
          <w:b w:val="0"/>
          <w:bCs w:val="0"/>
          <w:i w:val="0"/>
          <w:iCs w:val="0"/>
          <w:color w:val="auto"/>
          <w:spacing w:val="0"/>
          <w:w w:val="100"/>
          <w:kern w:val="2"/>
          <w:position w:val="0"/>
          <w:sz w:val="28"/>
          <w:szCs w:val="28"/>
          <w:highlight w:val="none"/>
          <w:u w:val="none"/>
          <w:lang w:val="en-US" w:eastAsia="zh-CN" w:bidi="ar-SA"/>
        </w:rPr>
        <w:t>3.所有道具、卡片等尺寸在标准值的基础上允许有±3mm的误差，均以现场公布为准。</w:t>
      </w:r>
    </w:p>
    <w:p>
      <w:pPr>
        <w:widowControl/>
        <w:numPr>
          <w:ilvl w:val="0"/>
          <w:numId w:val="0"/>
        </w:numPr>
        <w:spacing w:line="440" w:lineRule="exact"/>
        <w:ind w:firstLine="560" w:firstLineChars="200"/>
        <w:jc w:val="left"/>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lang w:val="en-US" w:eastAsia="zh-CN"/>
        </w:rPr>
        <w:t>4.</w:t>
      </w:r>
      <w:r>
        <w:rPr>
          <w:rFonts w:hint="eastAsia" w:ascii="仿宋" w:hAnsi="仿宋" w:eastAsia="仿宋" w:cs="仿宋"/>
          <w:color w:val="auto"/>
          <w:sz w:val="28"/>
          <w:szCs w:val="28"/>
          <w:highlight w:val="none"/>
        </w:rPr>
        <w:t>上述</w:t>
      </w:r>
      <w:r>
        <w:rPr>
          <w:rFonts w:hint="eastAsia" w:ascii="仿宋" w:hAnsi="仿宋" w:eastAsia="仿宋" w:cs="仿宋"/>
          <w:color w:val="auto"/>
          <w:sz w:val="28"/>
          <w:szCs w:val="28"/>
          <w:highlight w:val="none"/>
          <w:lang w:val="en-US" w:eastAsia="zh-CN"/>
        </w:rPr>
        <w:t>项目</w:t>
      </w:r>
      <w:r>
        <w:rPr>
          <w:rFonts w:hint="eastAsia" w:ascii="仿宋" w:hAnsi="仿宋" w:eastAsia="仿宋" w:cs="仿宋"/>
          <w:color w:val="auto"/>
          <w:sz w:val="28"/>
          <w:szCs w:val="28"/>
          <w:highlight w:val="none"/>
        </w:rPr>
        <w:t>规则未尽事宜，由主办方负责解释。</w:t>
      </w:r>
    </w:p>
    <w:p>
      <w:pPr>
        <w:pStyle w:val="2"/>
        <w:spacing w:before="60" w:after="60" w:line="420" w:lineRule="exact"/>
        <w:rPr>
          <w:rFonts w:hint="eastAsia" w:ascii="黑体" w:hAnsi="黑体" w:eastAsia="黑体" w:cs="黑体"/>
          <w:b w:val="0"/>
          <w:sz w:val="28"/>
          <w:szCs w:val="28"/>
          <w:lang w:val="en-US" w:eastAsia="zh-CN" w:bidi="ar"/>
        </w:rPr>
      </w:pPr>
      <w:r>
        <w:rPr>
          <w:rFonts w:hint="eastAsia" w:ascii="黑体" w:hAnsi="黑体" w:eastAsia="黑体" w:cs="黑体"/>
          <w:b w:val="0"/>
          <w:sz w:val="28"/>
          <w:szCs w:val="28"/>
          <w:lang w:val="en-US" w:eastAsia="zh-CN" w:bidi="ar"/>
        </w:rPr>
        <w:t>附件：</w:t>
      </w:r>
    </w:p>
    <w:p>
      <w:pPr>
        <w:keepNext w:val="0"/>
        <w:keepLines w:val="0"/>
        <w:pageBreakBefore w:val="0"/>
        <w:widowControl w:val="0"/>
        <w:kinsoku/>
        <w:wordWrap/>
        <w:overflowPunct/>
        <w:topLinePunct w:val="0"/>
        <w:autoSpaceDE/>
        <w:autoSpaceDN/>
        <w:bidi w:val="0"/>
        <w:adjustRightInd/>
        <w:snapToGrid/>
        <w:spacing w:line="460" w:lineRule="exact"/>
        <w:ind w:right="0" w:firstLine="560" w:firstLineChars="200"/>
        <w:textAlignment w:val="auto"/>
        <w:rPr>
          <w:rFonts w:ascii="仿宋" w:hAnsi="仿宋" w:eastAsia="仿宋" w:cs="仿宋_GB2312"/>
          <w:color w:val="FF0000"/>
          <w:sz w:val="30"/>
          <w:szCs w:val="30"/>
        </w:rPr>
      </w:pPr>
      <w:r>
        <w:rPr>
          <w:rFonts w:hint="eastAsia" w:ascii="仿宋" w:hAnsi="仿宋" w:eastAsia="仿宋" w:cs="仿宋_GB2312"/>
          <w:color w:val="000000"/>
          <w:sz w:val="28"/>
          <w:szCs w:val="28"/>
          <w:highlight w:val="none"/>
          <w:lang w:val="en-US" w:eastAsia="zh-CN"/>
        </w:rPr>
        <w:t>1.2026年</w:t>
      </w:r>
      <w:r>
        <w:rPr>
          <w:rFonts w:hint="eastAsia" w:ascii="仿宋" w:hAnsi="仿宋" w:eastAsia="仿宋" w:cs="仿宋_GB2312"/>
          <w:color w:val="000000"/>
          <w:sz w:val="28"/>
          <w:szCs w:val="28"/>
          <w:highlight w:val="none"/>
        </w:rPr>
        <w:t>智能博物</w:t>
      </w:r>
      <w:r>
        <w:rPr>
          <w:rFonts w:hint="eastAsia" w:ascii="仿宋" w:hAnsi="仿宋" w:eastAsia="仿宋" w:cs="仿宋_GB2312"/>
          <w:color w:val="000000"/>
          <w:sz w:val="28"/>
          <w:szCs w:val="28"/>
          <w:highlight w:val="none"/>
          <w:lang w:val="en-US" w:eastAsia="zh-CN"/>
        </w:rPr>
        <w:t>常规</w:t>
      </w:r>
      <w:r>
        <w:rPr>
          <w:rFonts w:hint="eastAsia" w:ascii="仿宋" w:hAnsi="仿宋" w:eastAsia="仿宋" w:cs="仿宋_GB2312"/>
          <w:color w:val="000000"/>
          <w:sz w:val="28"/>
          <w:szCs w:val="28"/>
          <w:highlight w:val="none"/>
        </w:rPr>
        <w:t>挑战任务卡片样例</w:t>
      </w:r>
    </w:p>
    <w:sectPr>
      <w:footerReference r:id="rId3" w:type="default"/>
      <w:pgSz w:w="11905" w:h="16839"/>
      <w:pgMar w:top="1474" w:right="1604" w:bottom="1417" w:left="1616" w:header="0" w:footer="0" w:gutter="0"/>
      <w:pgNumType w:fmt="numberInDash"/>
      <w:cols w:space="708"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auto"/>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 w:name="方正小标宋简体">
    <w:altName w:val="黑体"/>
    <w:panose1 w:val="02010601030101010101"/>
    <w:charset w:val="86"/>
    <w:family w:val="auto"/>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rPr>
        <w:rFonts w:eastAsia="宋体"/>
      </w:rPr>
    </w:pPr>
    <w:r>
      <mc:AlternateContent>
        <mc:Choice Requires="wps">
          <w:drawing>
            <wp:anchor distT="0" distB="0" distL="114300" distR="114300" simplePos="0" relativeHeight="251659264" behindDoc="0" locked="0" layoutInCell="1" allowOverlap="1">
              <wp:simplePos x="0" y="0"/>
              <wp:positionH relativeFrom="margin">
                <wp:posOffset>2664460</wp:posOffset>
              </wp:positionH>
              <wp:positionV relativeFrom="paragraph">
                <wp:posOffset>-420370</wp:posOffset>
              </wp:positionV>
              <wp:extent cx="1828800" cy="17018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1828800" cy="1701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09.8pt;margin-top:-33.1pt;height:13.4pt;width:144pt;mso-position-horizontal-relative:margin;mso-wrap-style:none;z-index:251659264;mso-width-relative:page;mso-height-relative:page;" filled="f" stroked="f" coordsize="21600,21600" o:gfxdata="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ym/cTaAAAACwEAAA8AAAAAAAAAAQAgAAAAIgAAAGRycy9kb3ducmV2Lnht&#10;bFBLAQIUABQAAAAIAIdO4kBQNSqoMAIAAFgEAAAOAAAAAAAAAAEAIAAAACkBAABkcnMvZTJvRG9j&#10;LnhtbFBLBQYAAAAABgAGAFkBAADLBQAAAAA=&#10;">
              <v:fill on="f" focussize="0,0"/>
              <v:stroke on="f" weight="0.5pt"/>
              <v:imagedata o:title=""/>
              <o:lock v:ext="edit" aspectratio="f"/>
              <v:textbox inset="0mm,0mm,0mm,0mm">
                <w:txbxContent>
                  <w:p>
                    <w:pPr>
                      <w:pStyle w:val="7"/>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1"/>
  <w:doNotDisplayPageBoundaries w:val="1"/>
  <w:bordersDoNotSurroundHeader w:val="1"/>
  <w:bordersDoNotSurroundFooter w:val="1"/>
  <w:documentProtection w:enforcement="0"/>
  <w:defaultTabStop w:val="720"/>
  <w:noPunctuationKerning w:val="1"/>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505D"/>
    <w:rsid w:val="00006739"/>
    <w:rsid w:val="00007147"/>
    <w:rsid w:val="000369B1"/>
    <w:rsid w:val="00044EF2"/>
    <w:rsid w:val="000463DD"/>
    <w:rsid w:val="00057414"/>
    <w:rsid w:val="000749E3"/>
    <w:rsid w:val="000838AB"/>
    <w:rsid w:val="000A2463"/>
    <w:rsid w:val="000B2F20"/>
    <w:rsid w:val="000B317A"/>
    <w:rsid w:val="000E1978"/>
    <w:rsid w:val="000E3C36"/>
    <w:rsid w:val="001134E9"/>
    <w:rsid w:val="00114CFA"/>
    <w:rsid w:val="001220AB"/>
    <w:rsid w:val="0013755E"/>
    <w:rsid w:val="00144DB2"/>
    <w:rsid w:val="001466C7"/>
    <w:rsid w:val="001D5611"/>
    <w:rsid w:val="00232FAA"/>
    <w:rsid w:val="002D459C"/>
    <w:rsid w:val="00303359"/>
    <w:rsid w:val="0032553C"/>
    <w:rsid w:val="00352DD5"/>
    <w:rsid w:val="003635AD"/>
    <w:rsid w:val="00374B7F"/>
    <w:rsid w:val="003C658B"/>
    <w:rsid w:val="00403AC2"/>
    <w:rsid w:val="00405BD7"/>
    <w:rsid w:val="00434F52"/>
    <w:rsid w:val="00484F66"/>
    <w:rsid w:val="0049088E"/>
    <w:rsid w:val="004C2560"/>
    <w:rsid w:val="00511078"/>
    <w:rsid w:val="00532BCA"/>
    <w:rsid w:val="00596CAF"/>
    <w:rsid w:val="00597274"/>
    <w:rsid w:val="00597994"/>
    <w:rsid w:val="005E61C6"/>
    <w:rsid w:val="005F196F"/>
    <w:rsid w:val="00610A2F"/>
    <w:rsid w:val="00634021"/>
    <w:rsid w:val="006639C0"/>
    <w:rsid w:val="006A2191"/>
    <w:rsid w:val="006D212D"/>
    <w:rsid w:val="006D35D0"/>
    <w:rsid w:val="006E60CF"/>
    <w:rsid w:val="00701667"/>
    <w:rsid w:val="007074B8"/>
    <w:rsid w:val="00715A7E"/>
    <w:rsid w:val="007304D8"/>
    <w:rsid w:val="0075563B"/>
    <w:rsid w:val="0078672C"/>
    <w:rsid w:val="007D7DF5"/>
    <w:rsid w:val="0080625B"/>
    <w:rsid w:val="008064A4"/>
    <w:rsid w:val="008076C1"/>
    <w:rsid w:val="00813C47"/>
    <w:rsid w:val="00816543"/>
    <w:rsid w:val="008204AD"/>
    <w:rsid w:val="00827F5C"/>
    <w:rsid w:val="00840741"/>
    <w:rsid w:val="00853A96"/>
    <w:rsid w:val="00860E8A"/>
    <w:rsid w:val="008649D6"/>
    <w:rsid w:val="008B505D"/>
    <w:rsid w:val="008C09A1"/>
    <w:rsid w:val="008D2575"/>
    <w:rsid w:val="008E2A0E"/>
    <w:rsid w:val="0094262C"/>
    <w:rsid w:val="00990674"/>
    <w:rsid w:val="00990FCE"/>
    <w:rsid w:val="00996424"/>
    <w:rsid w:val="009A620E"/>
    <w:rsid w:val="00A11937"/>
    <w:rsid w:val="00A61790"/>
    <w:rsid w:val="00A73C86"/>
    <w:rsid w:val="00AC5ACE"/>
    <w:rsid w:val="00B05871"/>
    <w:rsid w:val="00B215E4"/>
    <w:rsid w:val="00B32474"/>
    <w:rsid w:val="00BC41F4"/>
    <w:rsid w:val="00BF74DC"/>
    <w:rsid w:val="00C353F3"/>
    <w:rsid w:val="00C37417"/>
    <w:rsid w:val="00C53689"/>
    <w:rsid w:val="00C55A69"/>
    <w:rsid w:val="00C96E7D"/>
    <w:rsid w:val="00CA276E"/>
    <w:rsid w:val="00CB3D26"/>
    <w:rsid w:val="00CC0A69"/>
    <w:rsid w:val="00CC775B"/>
    <w:rsid w:val="00CE7039"/>
    <w:rsid w:val="00CF0B8D"/>
    <w:rsid w:val="00D13C92"/>
    <w:rsid w:val="00D20A4B"/>
    <w:rsid w:val="00D57E43"/>
    <w:rsid w:val="00DA6468"/>
    <w:rsid w:val="00DB7BCC"/>
    <w:rsid w:val="00E03713"/>
    <w:rsid w:val="00E1406A"/>
    <w:rsid w:val="00E33DE1"/>
    <w:rsid w:val="00E34D11"/>
    <w:rsid w:val="00E57A8D"/>
    <w:rsid w:val="00E764AF"/>
    <w:rsid w:val="00E8103F"/>
    <w:rsid w:val="00E84101"/>
    <w:rsid w:val="00EA0802"/>
    <w:rsid w:val="00EB05FB"/>
    <w:rsid w:val="00EB6B53"/>
    <w:rsid w:val="00EB7E97"/>
    <w:rsid w:val="00EF010B"/>
    <w:rsid w:val="00EF6326"/>
    <w:rsid w:val="00F02D91"/>
    <w:rsid w:val="00F351D5"/>
    <w:rsid w:val="00F35E9B"/>
    <w:rsid w:val="00F37E64"/>
    <w:rsid w:val="00F54DD1"/>
    <w:rsid w:val="00F550B6"/>
    <w:rsid w:val="00FA2418"/>
    <w:rsid w:val="00FD3807"/>
    <w:rsid w:val="00FF570B"/>
    <w:rsid w:val="014360A6"/>
    <w:rsid w:val="015C24EA"/>
    <w:rsid w:val="015C2B0C"/>
    <w:rsid w:val="017E6F26"/>
    <w:rsid w:val="01F504C2"/>
    <w:rsid w:val="01FA65AD"/>
    <w:rsid w:val="01FF1E15"/>
    <w:rsid w:val="021E4F0A"/>
    <w:rsid w:val="02287A18"/>
    <w:rsid w:val="02B3309F"/>
    <w:rsid w:val="02CE3596"/>
    <w:rsid w:val="02E64D83"/>
    <w:rsid w:val="02FD3603"/>
    <w:rsid w:val="030A0A5B"/>
    <w:rsid w:val="031012B9"/>
    <w:rsid w:val="03431F70"/>
    <w:rsid w:val="036B6853"/>
    <w:rsid w:val="036B7036"/>
    <w:rsid w:val="037979A5"/>
    <w:rsid w:val="038A1BB2"/>
    <w:rsid w:val="03912F41"/>
    <w:rsid w:val="03BC36DA"/>
    <w:rsid w:val="03CC5D27"/>
    <w:rsid w:val="03D21FD2"/>
    <w:rsid w:val="040C12D6"/>
    <w:rsid w:val="04234729"/>
    <w:rsid w:val="04247911"/>
    <w:rsid w:val="042F62B6"/>
    <w:rsid w:val="046046C1"/>
    <w:rsid w:val="04657F2A"/>
    <w:rsid w:val="04854128"/>
    <w:rsid w:val="05104339"/>
    <w:rsid w:val="051F457C"/>
    <w:rsid w:val="05294D64"/>
    <w:rsid w:val="05444A5B"/>
    <w:rsid w:val="0591547A"/>
    <w:rsid w:val="059A1024"/>
    <w:rsid w:val="05AF1DBA"/>
    <w:rsid w:val="05B13426"/>
    <w:rsid w:val="06113EC5"/>
    <w:rsid w:val="06177AD8"/>
    <w:rsid w:val="0621534F"/>
    <w:rsid w:val="0640635E"/>
    <w:rsid w:val="06413050"/>
    <w:rsid w:val="064750F6"/>
    <w:rsid w:val="06A92350"/>
    <w:rsid w:val="06B64A6C"/>
    <w:rsid w:val="06D762C8"/>
    <w:rsid w:val="06DA53AB"/>
    <w:rsid w:val="06E728E4"/>
    <w:rsid w:val="06F23CF7"/>
    <w:rsid w:val="07061550"/>
    <w:rsid w:val="0709089A"/>
    <w:rsid w:val="07322345"/>
    <w:rsid w:val="07577FFE"/>
    <w:rsid w:val="075B24F5"/>
    <w:rsid w:val="075E313A"/>
    <w:rsid w:val="07621F43"/>
    <w:rsid w:val="07C5140B"/>
    <w:rsid w:val="07CB1548"/>
    <w:rsid w:val="07D72957"/>
    <w:rsid w:val="07E0425F"/>
    <w:rsid w:val="07F4584C"/>
    <w:rsid w:val="08065580"/>
    <w:rsid w:val="08326375"/>
    <w:rsid w:val="083B668E"/>
    <w:rsid w:val="084D31AF"/>
    <w:rsid w:val="088051A4"/>
    <w:rsid w:val="08ED2566"/>
    <w:rsid w:val="090E0B90"/>
    <w:rsid w:val="092D54BA"/>
    <w:rsid w:val="0946657C"/>
    <w:rsid w:val="09500231"/>
    <w:rsid w:val="096B2603"/>
    <w:rsid w:val="09BA4874"/>
    <w:rsid w:val="09D45935"/>
    <w:rsid w:val="09DC6951"/>
    <w:rsid w:val="09E10052"/>
    <w:rsid w:val="09ED059C"/>
    <w:rsid w:val="0A241A31"/>
    <w:rsid w:val="0A256191"/>
    <w:rsid w:val="0A3201CB"/>
    <w:rsid w:val="0A911A78"/>
    <w:rsid w:val="0A9145E4"/>
    <w:rsid w:val="0AC34CD9"/>
    <w:rsid w:val="0AE0030A"/>
    <w:rsid w:val="0AE522E5"/>
    <w:rsid w:val="0AE778EA"/>
    <w:rsid w:val="0AE93662"/>
    <w:rsid w:val="0AF50259"/>
    <w:rsid w:val="0AF63C47"/>
    <w:rsid w:val="0AFB5144"/>
    <w:rsid w:val="0B226B74"/>
    <w:rsid w:val="0B3F32C0"/>
    <w:rsid w:val="0B51783C"/>
    <w:rsid w:val="0B6253AB"/>
    <w:rsid w:val="0B7750AD"/>
    <w:rsid w:val="0B882E7B"/>
    <w:rsid w:val="0B955598"/>
    <w:rsid w:val="0BAD643E"/>
    <w:rsid w:val="0C7A3F96"/>
    <w:rsid w:val="0C7E418F"/>
    <w:rsid w:val="0C837F8F"/>
    <w:rsid w:val="0CCC648D"/>
    <w:rsid w:val="0CCD0C4F"/>
    <w:rsid w:val="0CCE1990"/>
    <w:rsid w:val="0CD8573D"/>
    <w:rsid w:val="0CE12BAF"/>
    <w:rsid w:val="0CE53F09"/>
    <w:rsid w:val="0D0C188A"/>
    <w:rsid w:val="0D305579"/>
    <w:rsid w:val="0D352B8F"/>
    <w:rsid w:val="0D4903E8"/>
    <w:rsid w:val="0D5154EF"/>
    <w:rsid w:val="0D58687D"/>
    <w:rsid w:val="0D7E04AF"/>
    <w:rsid w:val="0D836996"/>
    <w:rsid w:val="0D951A3B"/>
    <w:rsid w:val="0D9E6986"/>
    <w:rsid w:val="0DAE649D"/>
    <w:rsid w:val="0DB22432"/>
    <w:rsid w:val="0DCC4F36"/>
    <w:rsid w:val="0DDA1988"/>
    <w:rsid w:val="0DEB1A26"/>
    <w:rsid w:val="0DF2435D"/>
    <w:rsid w:val="0E026509"/>
    <w:rsid w:val="0E1529C0"/>
    <w:rsid w:val="0E230C39"/>
    <w:rsid w:val="0E294D89"/>
    <w:rsid w:val="0E440278"/>
    <w:rsid w:val="0E7E19AE"/>
    <w:rsid w:val="0E8A0CB9"/>
    <w:rsid w:val="0EA72FFB"/>
    <w:rsid w:val="0EB36461"/>
    <w:rsid w:val="0ECE329B"/>
    <w:rsid w:val="0F1669F0"/>
    <w:rsid w:val="0F3550C8"/>
    <w:rsid w:val="0F386966"/>
    <w:rsid w:val="0F39623B"/>
    <w:rsid w:val="0F5E25C2"/>
    <w:rsid w:val="0F6C03BE"/>
    <w:rsid w:val="0F730BD4"/>
    <w:rsid w:val="0F864737"/>
    <w:rsid w:val="0F8C6CB2"/>
    <w:rsid w:val="0F9B068F"/>
    <w:rsid w:val="0FB87AA7"/>
    <w:rsid w:val="0FCB77DB"/>
    <w:rsid w:val="0FD03043"/>
    <w:rsid w:val="10005AFD"/>
    <w:rsid w:val="10152C44"/>
    <w:rsid w:val="102044B7"/>
    <w:rsid w:val="102D5D9F"/>
    <w:rsid w:val="103501B8"/>
    <w:rsid w:val="108908CD"/>
    <w:rsid w:val="108F6A5A"/>
    <w:rsid w:val="10A1053B"/>
    <w:rsid w:val="10C06C14"/>
    <w:rsid w:val="10E70644"/>
    <w:rsid w:val="10FF1D02"/>
    <w:rsid w:val="111A3B43"/>
    <w:rsid w:val="11252F1A"/>
    <w:rsid w:val="11567578"/>
    <w:rsid w:val="115E01DA"/>
    <w:rsid w:val="11772E7B"/>
    <w:rsid w:val="11800151"/>
    <w:rsid w:val="11934328"/>
    <w:rsid w:val="12170AB5"/>
    <w:rsid w:val="122431D2"/>
    <w:rsid w:val="122D43E0"/>
    <w:rsid w:val="123A47A4"/>
    <w:rsid w:val="12580ADD"/>
    <w:rsid w:val="126B0E01"/>
    <w:rsid w:val="12802AFE"/>
    <w:rsid w:val="12A83E03"/>
    <w:rsid w:val="12A85BB1"/>
    <w:rsid w:val="12C329EB"/>
    <w:rsid w:val="12EA441C"/>
    <w:rsid w:val="12F14123"/>
    <w:rsid w:val="130059ED"/>
    <w:rsid w:val="130C6140"/>
    <w:rsid w:val="13280AA0"/>
    <w:rsid w:val="133A1CEC"/>
    <w:rsid w:val="134F401A"/>
    <w:rsid w:val="1359284E"/>
    <w:rsid w:val="136A10B9"/>
    <w:rsid w:val="1376180B"/>
    <w:rsid w:val="13765CAF"/>
    <w:rsid w:val="137D65B3"/>
    <w:rsid w:val="13826402"/>
    <w:rsid w:val="138F28CD"/>
    <w:rsid w:val="13936861"/>
    <w:rsid w:val="139A7BF0"/>
    <w:rsid w:val="13BA2040"/>
    <w:rsid w:val="13D16A48"/>
    <w:rsid w:val="143E4A1F"/>
    <w:rsid w:val="14433973"/>
    <w:rsid w:val="146E158C"/>
    <w:rsid w:val="14797CF5"/>
    <w:rsid w:val="14A46E3A"/>
    <w:rsid w:val="14CA5031"/>
    <w:rsid w:val="14CB0DA3"/>
    <w:rsid w:val="14CE23B0"/>
    <w:rsid w:val="14F5226F"/>
    <w:rsid w:val="151E03AD"/>
    <w:rsid w:val="154C41C9"/>
    <w:rsid w:val="154F0566"/>
    <w:rsid w:val="1550461D"/>
    <w:rsid w:val="15567D8E"/>
    <w:rsid w:val="155E348E"/>
    <w:rsid w:val="15B12FCF"/>
    <w:rsid w:val="15DD2016"/>
    <w:rsid w:val="15E96C0C"/>
    <w:rsid w:val="15FC6940"/>
    <w:rsid w:val="1636284E"/>
    <w:rsid w:val="16446A4C"/>
    <w:rsid w:val="16473933"/>
    <w:rsid w:val="164756E1"/>
    <w:rsid w:val="164C2CF7"/>
    <w:rsid w:val="166231A8"/>
    <w:rsid w:val="166B7621"/>
    <w:rsid w:val="16761466"/>
    <w:rsid w:val="16853C7F"/>
    <w:rsid w:val="16893F4C"/>
    <w:rsid w:val="168B3820"/>
    <w:rsid w:val="16920D97"/>
    <w:rsid w:val="16AF0465"/>
    <w:rsid w:val="16DC407B"/>
    <w:rsid w:val="171773C7"/>
    <w:rsid w:val="17190E2C"/>
    <w:rsid w:val="172C4EC9"/>
    <w:rsid w:val="172D2B29"/>
    <w:rsid w:val="174C7453"/>
    <w:rsid w:val="176F3141"/>
    <w:rsid w:val="17E05DED"/>
    <w:rsid w:val="17E92EF4"/>
    <w:rsid w:val="17F4515B"/>
    <w:rsid w:val="182D2D36"/>
    <w:rsid w:val="18427458"/>
    <w:rsid w:val="18846779"/>
    <w:rsid w:val="18A96BF1"/>
    <w:rsid w:val="18B34843"/>
    <w:rsid w:val="18CB0AE4"/>
    <w:rsid w:val="18CE3F9E"/>
    <w:rsid w:val="18FB68AA"/>
    <w:rsid w:val="19090EFA"/>
    <w:rsid w:val="1911682C"/>
    <w:rsid w:val="191477B1"/>
    <w:rsid w:val="192E00CB"/>
    <w:rsid w:val="194F4FBD"/>
    <w:rsid w:val="198729C4"/>
    <w:rsid w:val="19F70C35"/>
    <w:rsid w:val="19FE3B23"/>
    <w:rsid w:val="1A0E09F0"/>
    <w:rsid w:val="1A1773DF"/>
    <w:rsid w:val="1A394CFA"/>
    <w:rsid w:val="1A395395"/>
    <w:rsid w:val="1A544563"/>
    <w:rsid w:val="1A8B7118"/>
    <w:rsid w:val="1AAE21D3"/>
    <w:rsid w:val="1AEC4E38"/>
    <w:rsid w:val="1AFB5453"/>
    <w:rsid w:val="1B0D0CA7"/>
    <w:rsid w:val="1B0E4247"/>
    <w:rsid w:val="1B6C448D"/>
    <w:rsid w:val="1B754A9E"/>
    <w:rsid w:val="1B8847D2"/>
    <w:rsid w:val="1BA55384"/>
    <w:rsid w:val="1BD17F27"/>
    <w:rsid w:val="1BED45C7"/>
    <w:rsid w:val="1BEE5AEC"/>
    <w:rsid w:val="1C343166"/>
    <w:rsid w:val="1C4C1CA3"/>
    <w:rsid w:val="1C6F506E"/>
    <w:rsid w:val="1C7403BF"/>
    <w:rsid w:val="1C913B2B"/>
    <w:rsid w:val="1CAD7018"/>
    <w:rsid w:val="1CBC50B4"/>
    <w:rsid w:val="1CCE50AB"/>
    <w:rsid w:val="1CDF6673"/>
    <w:rsid w:val="1CE27D89"/>
    <w:rsid w:val="1CF71C7A"/>
    <w:rsid w:val="1D266CE1"/>
    <w:rsid w:val="1D37025D"/>
    <w:rsid w:val="1D491431"/>
    <w:rsid w:val="1D660B43"/>
    <w:rsid w:val="1D675963"/>
    <w:rsid w:val="1D6D0123"/>
    <w:rsid w:val="1E0345E3"/>
    <w:rsid w:val="1E314C15"/>
    <w:rsid w:val="1E3C102C"/>
    <w:rsid w:val="1E5A01A2"/>
    <w:rsid w:val="1E780C0D"/>
    <w:rsid w:val="1E8A260F"/>
    <w:rsid w:val="1ECF381A"/>
    <w:rsid w:val="1EDD4E34"/>
    <w:rsid w:val="1EDE6770"/>
    <w:rsid w:val="1EF83A1C"/>
    <w:rsid w:val="1EFA2CDC"/>
    <w:rsid w:val="1F262338"/>
    <w:rsid w:val="1F330EF8"/>
    <w:rsid w:val="1F5844BB"/>
    <w:rsid w:val="1F6B41EE"/>
    <w:rsid w:val="1F7F413E"/>
    <w:rsid w:val="1FD04442"/>
    <w:rsid w:val="1FD96962"/>
    <w:rsid w:val="1FE50445"/>
    <w:rsid w:val="1FEB19C9"/>
    <w:rsid w:val="201E74B3"/>
    <w:rsid w:val="202B5353"/>
    <w:rsid w:val="20340A84"/>
    <w:rsid w:val="203A3726"/>
    <w:rsid w:val="2051380E"/>
    <w:rsid w:val="20541126"/>
    <w:rsid w:val="208479E8"/>
    <w:rsid w:val="20CA3197"/>
    <w:rsid w:val="20DF2843"/>
    <w:rsid w:val="20F848F5"/>
    <w:rsid w:val="20FD356C"/>
    <w:rsid w:val="210B5C89"/>
    <w:rsid w:val="21556A3C"/>
    <w:rsid w:val="21584C46"/>
    <w:rsid w:val="2191002B"/>
    <w:rsid w:val="21940426"/>
    <w:rsid w:val="21A06EBB"/>
    <w:rsid w:val="21A734D8"/>
    <w:rsid w:val="21F66939"/>
    <w:rsid w:val="220D4A3B"/>
    <w:rsid w:val="2228687C"/>
    <w:rsid w:val="223C1E72"/>
    <w:rsid w:val="224B0307"/>
    <w:rsid w:val="22511DC1"/>
    <w:rsid w:val="22620E43"/>
    <w:rsid w:val="22754915"/>
    <w:rsid w:val="228946C1"/>
    <w:rsid w:val="22AE0DE2"/>
    <w:rsid w:val="22C254F6"/>
    <w:rsid w:val="22CA1DCD"/>
    <w:rsid w:val="22DC4250"/>
    <w:rsid w:val="22EF67DD"/>
    <w:rsid w:val="22F24891"/>
    <w:rsid w:val="23007343"/>
    <w:rsid w:val="2304679B"/>
    <w:rsid w:val="23056708"/>
    <w:rsid w:val="231913E0"/>
    <w:rsid w:val="231975C0"/>
    <w:rsid w:val="2329689A"/>
    <w:rsid w:val="233E1DDF"/>
    <w:rsid w:val="233F7E6C"/>
    <w:rsid w:val="2350145F"/>
    <w:rsid w:val="236D6CEC"/>
    <w:rsid w:val="23714A25"/>
    <w:rsid w:val="239D4B92"/>
    <w:rsid w:val="23B0550D"/>
    <w:rsid w:val="23B720F8"/>
    <w:rsid w:val="23B819CC"/>
    <w:rsid w:val="23D55435"/>
    <w:rsid w:val="23E10C30"/>
    <w:rsid w:val="23E24AEB"/>
    <w:rsid w:val="23F4481C"/>
    <w:rsid w:val="240A472A"/>
    <w:rsid w:val="2432352D"/>
    <w:rsid w:val="2441618A"/>
    <w:rsid w:val="24492E68"/>
    <w:rsid w:val="248A0F10"/>
    <w:rsid w:val="2491720E"/>
    <w:rsid w:val="24997A50"/>
    <w:rsid w:val="24C73A1E"/>
    <w:rsid w:val="24CA47C3"/>
    <w:rsid w:val="24CE705B"/>
    <w:rsid w:val="24D87DCC"/>
    <w:rsid w:val="25174EE8"/>
    <w:rsid w:val="25464913"/>
    <w:rsid w:val="254774AC"/>
    <w:rsid w:val="254864F7"/>
    <w:rsid w:val="259A3A7F"/>
    <w:rsid w:val="25B305EA"/>
    <w:rsid w:val="25D52D09"/>
    <w:rsid w:val="25E22D30"/>
    <w:rsid w:val="25FA62CC"/>
    <w:rsid w:val="25FE1963"/>
    <w:rsid w:val="26004346"/>
    <w:rsid w:val="26487037"/>
    <w:rsid w:val="266A16A4"/>
    <w:rsid w:val="266D0CF1"/>
    <w:rsid w:val="2670658E"/>
    <w:rsid w:val="26A06E73"/>
    <w:rsid w:val="26B670A8"/>
    <w:rsid w:val="26C568DA"/>
    <w:rsid w:val="26D94133"/>
    <w:rsid w:val="26DC4D6E"/>
    <w:rsid w:val="26FE003E"/>
    <w:rsid w:val="270C05A6"/>
    <w:rsid w:val="27225ADA"/>
    <w:rsid w:val="272571C7"/>
    <w:rsid w:val="274549EA"/>
    <w:rsid w:val="274665AE"/>
    <w:rsid w:val="27602AA7"/>
    <w:rsid w:val="27691F03"/>
    <w:rsid w:val="277341D5"/>
    <w:rsid w:val="278422F1"/>
    <w:rsid w:val="27A63C8D"/>
    <w:rsid w:val="27AE3812"/>
    <w:rsid w:val="27C750DF"/>
    <w:rsid w:val="27C9064C"/>
    <w:rsid w:val="27E707C8"/>
    <w:rsid w:val="280526EC"/>
    <w:rsid w:val="282615FA"/>
    <w:rsid w:val="288602EB"/>
    <w:rsid w:val="288F421B"/>
    <w:rsid w:val="289C18BC"/>
    <w:rsid w:val="28A96AEC"/>
    <w:rsid w:val="28AA0E85"/>
    <w:rsid w:val="28C8445F"/>
    <w:rsid w:val="28D9666D"/>
    <w:rsid w:val="28E06D34"/>
    <w:rsid w:val="292F2731"/>
    <w:rsid w:val="29320656"/>
    <w:rsid w:val="294A10CA"/>
    <w:rsid w:val="295B3526"/>
    <w:rsid w:val="295E4DC4"/>
    <w:rsid w:val="29807A50"/>
    <w:rsid w:val="298C1931"/>
    <w:rsid w:val="29A0718A"/>
    <w:rsid w:val="29D15596"/>
    <w:rsid w:val="2A4551C4"/>
    <w:rsid w:val="2A4B5348"/>
    <w:rsid w:val="2A587A65"/>
    <w:rsid w:val="2AED28A3"/>
    <w:rsid w:val="2AF52946"/>
    <w:rsid w:val="2B2F7FE6"/>
    <w:rsid w:val="2B397896"/>
    <w:rsid w:val="2B6C37C8"/>
    <w:rsid w:val="2B6D7540"/>
    <w:rsid w:val="2BB33E30"/>
    <w:rsid w:val="2BC96E6C"/>
    <w:rsid w:val="2BD44749"/>
    <w:rsid w:val="2BF8505C"/>
    <w:rsid w:val="2BFB1CB9"/>
    <w:rsid w:val="2BFC19BA"/>
    <w:rsid w:val="2C0734F1"/>
    <w:rsid w:val="2C1874AC"/>
    <w:rsid w:val="2C212804"/>
    <w:rsid w:val="2C4958B7"/>
    <w:rsid w:val="2C523826"/>
    <w:rsid w:val="2C5968EF"/>
    <w:rsid w:val="2C6C4BD5"/>
    <w:rsid w:val="2C842D93"/>
    <w:rsid w:val="2C8F2C15"/>
    <w:rsid w:val="2CB20162"/>
    <w:rsid w:val="2CD64E9F"/>
    <w:rsid w:val="2CD723C8"/>
    <w:rsid w:val="2CD8311F"/>
    <w:rsid w:val="2D042986"/>
    <w:rsid w:val="2D044D1F"/>
    <w:rsid w:val="2D297497"/>
    <w:rsid w:val="2D3B78F6"/>
    <w:rsid w:val="2D5704A8"/>
    <w:rsid w:val="2D6918C7"/>
    <w:rsid w:val="2D6F075A"/>
    <w:rsid w:val="2DB22067"/>
    <w:rsid w:val="2DD329F6"/>
    <w:rsid w:val="2DDD275B"/>
    <w:rsid w:val="2DFC5C30"/>
    <w:rsid w:val="2E0221C2"/>
    <w:rsid w:val="2E0C5E9C"/>
    <w:rsid w:val="2E346FDA"/>
    <w:rsid w:val="2E3A0D95"/>
    <w:rsid w:val="2E5844D8"/>
    <w:rsid w:val="2E616BA4"/>
    <w:rsid w:val="2E825AD2"/>
    <w:rsid w:val="2E9F2106"/>
    <w:rsid w:val="2F0957D2"/>
    <w:rsid w:val="2F0C122D"/>
    <w:rsid w:val="2F307202"/>
    <w:rsid w:val="2F8F5CD7"/>
    <w:rsid w:val="2F972DDE"/>
    <w:rsid w:val="2FA540E5"/>
    <w:rsid w:val="2FA90F83"/>
    <w:rsid w:val="2FAD0DC5"/>
    <w:rsid w:val="2FBC35DD"/>
    <w:rsid w:val="2FCD6CD7"/>
    <w:rsid w:val="2FE415A3"/>
    <w:rsid w:val="2FEF2C1A"/>
    <w:rsid w:val="30134B9E"/>
    <w:rsid w:val="30297EDA"/>
    <w:rsid w:val="305F666A"/>
    <w:rsid w:val="30B65A06"/>
    <w:rsid w:val="30C73654"/>
    <w:rsid w:val="30CA6D59"/>
    <w:rsid w:val="31324B8F"/>
    <w:rsid w:val="31434FCB"/>
    <w:rsid w:val="314659F5"/>
    <w:rsid w:val="314B3E80"/>
    <w:rsid w:val="316D029A"/>
    <w:rsid w:val="317B2DD6"/>
    <w:rsid w:val="318E33F4"/>
    <w:rsid w:val="31A0546B"/>
    <w:rsid w:val="31B1364F"/>
    <w:rsid w:val="31B71515"/>
    <w:rsid w:val="32026C34"/>
    <w:rsid w:val="325B4596"/>
    <w:rsid w:val="327D450D"/>
    <w:rsid w:val="32976B82"/>
    <w:rsid w:val="32B63257"/>
    <w:rsid w:val="32C0264B"/>
    <w:rsid w:val="32EE4440"/>
    <w:rsid w:val="32F674DC"/>
    <w:rsid w:val="32FC18D5"/>
    <w:rsid w:val="330B1B18"/>
    <w:rsid w:val="33297661"/>
    <w:rsid w:val="333E7B1A"/>
    <w:rsid w:val="333F5C66"/>
    <w:rsid w:val="335E60EC"/>
    <w:rsid w:val="337376BE"/>
    <w:rsid w:val="338D3BB2"/>
    <w:rsid w:val="33AC1339"/>
    <w:rsid w:val="33C918FA"/>
    <w:rsid w:val="342C7624"/>
    <w:rsid w:val="34445C3B"/>
    <w:rsid w:val="346C2CC0"/>
    <w:rsid w:val="346F4329"/>
    <w:rsid w:val="34A75871"/>
    <w:rsid w:val="34F8431E"/>
    <w:rsid w:val="350E58F0"/>
    <w:rsid w:val="35132F06"/>
    <w:rsid w:val="353E46AE"/>
    <w:rsid w:val="35555378"/>
    <w:rsid w:val="358E291A"/>
    <w:rsid w:val="3598340C"/>
    <w:rsid w:val="35A10512"/>
    <w:rsid w:val="35AF114F"/>
    <w:rsid w:val="360A255B"/>
    <w:rsid w:val="36CF1672"/>
    <w:rsid w:val="36E30F78"/>
    <w:rsid w:val="370D2F60"/>
    <w:rsid w:val="372D5029"/>
    <w:rsid w:val="37841E99"/>
    <w:rsid w:val="378B382E"/>
    <w:rsid w:val="379245B6"/>
    <w:rsid w:val="379A346B"/>
    <w:rsid w:val="379C7434"/>
    <w:rsid w:val="37A70CCC"/>
    <w:rsid w:val="37A778DB"/>
    <w:rsid w:val="37B502A5"/>
    <w:rsid w:val="37B81B43"/>
    <w:rsid w:val="37FC2378"/>
    <w:rsid w:val="381E22EE"/>
    <w:rsid w:val="384719E3"/>
    <w:rsid w:val="384E3ABF"/>
    <w:rsid w:val="38705E92"/>
    <w:rsid w:val="38713037"/>
    <w:rsid w:val="389C366B"/>
    <w:rsid w:val="38B844F1"/>
    <w:rsid w:val="38BE13DB"/>
    <w:rsid w:val="38DF7CCF"/>
    <w:rsid w:val="38FC0F97"/>
    <w:rsid w:val="390B0AC4"/>
    <w:rsid w:val="393E3FC7"/>
    <w:rsid w:val="3942200C"/>
    <w:rsid w:val="395B0226"/>
    <w:rsid w:val="397D4DF2"/>
    <w:rsid w:val="3995038E"/>
    <w:rsid w:val="39B9104C"/>
    <w:rsid w:val="3A52627F"/>
    <w:rsid w:val="3A6164C2"/>
    <w:rsid w:val="3A856A0F"/>
    <w:rsid w:val="3AA26EF5"/>
    <w:rsid w:val="3AA7481D"/>
    <w:rsid w:val="3AAD2E43"/>
    <w:rsid w:val="3ACA4067"/>
    <w:rsid w:val="3ADD2291"/>
    <w:rsid w:val="3AEC222F"/>
    <w:rsid w:val="3AF37A62"/>
    <w:rsid w:val="3B2E39A5"/>
    <w:rsid w:val="3B93114B"/>
    <w:rsid w:val="3BD97102"/>
    <w:rsid w:val="3BF015FC"/>
    <w:rsid w:val="3BFA0A04"/>
    <w:rsid w:val="3C145EE2"/>
    <w:rsid w:val="3C1813A4"/>
    <w:rsid w:val="3C232FB8"/>
    <w:rsid w:val="3C2E5C5A"/>
    <w:rsid w:val="3C3A4DDB"/>
    <w:rsid w:val="3C57218D"/>
    <w:rsid w:val="3C60089E"/>
    <w:rsid w:val="3C7B7D0F"/>
    <w:rsid w:val="3C7E7E4E"/>
    <w:rsid w:val="3C850B8E"/>
    <w:rsid w:val="3CCD7E3F"/>
    <w:rsid w:val="3CE93C7A"/>
    <w:rsid w:val="3CF96E86"/>
    <w:rsid w:val="3D2F0AF9"/>
    <w:rsid w:val="3D4D2D2E"/>
    <w:rsid w:val="3D5855B3"/>
    <w:rsid w:val="3D93600C"/>
    <w:rsid w:val="3D9A2417"/>
    <w:rsid w:val="3DBA6615"/>
    <w:rsid w:val="3DC70D32"/>
    <w:rsid w:val="3E4D3BD3"/>
    <w:rsid w:val="3E5236F8"/>
    <w:rsid w:val="3E532C70"/>
    <w:rsid w:val="3E5C73DF"/>
    <w:rsid w:val="3EBF0777"/>
    <w:rsid w:val="3ECA0ADA"/>
    <w:rsid w:val="3ECC2C6B"/>
    <w:rsid w:val="3ECF4A76"/>
    <w:rsid w:val="3EE82798"/>
    <w:rsid w:val="3EF41F07"/>
    <w:rsid w:val="3F283A52"/>
    <w:rsid w:val="3F4A6EBE"/>
    <w:rsid w:val="3F975851"/>
    <w:rsid w:val="3FA2607E"/>
    <w:rsid w:val="3FC9050B"/>
    <w:rsid w:val="3FDB6D16"/>
    <w:rsid w:val="403411E4"/>
    <w:rsid w:val="40350907"/>
    <w:rsid w:val="403C1A73"/>
    <w:rsid w:val="406D6DBF"/>
    <w:rsid w:val="409A0980"/>
    <w:rsid w:val="40A62E81"/>
    <w:rsid w:val="40FB141E"/>
    <w:rsid w:val="41272213"/>
    <w:rsid w:val="412A1D04"/>
    <w:rsid w:val="412A3AB2"/>
    <w:rsid w:val="415C66C8"/>
    <w:rsid w:val="417C4D58"/>
    <w:rsid w:val="418A67CC"/>
    <w:rsid w:val="418C03D5"/>
    <w:rsid w:val="41A81510"/>
    <w:rsid w:val="41C9127A"/>
    <w:rsid w:val="41C95079"/>
    <w:rsid w:val="41D42C99"/>
    <w:rsid w:val="41E81277"/>
    <w:rsid w:val="41EE4221"/>
    <w:rsid w:val="41F30347"/>
    <w:rsid w:val="41F320F5"/>
    <w:rsid w:val="421A7D7F"/>
    <w:rsid w:val="428A533A"/>
    <w:rsid w:val="429E4757"/>
    <w:rsid w:val="429F2355"/>
    <w:rsid w:val="42A47894"/>
    <w:rsid w:val="431F7870"/>
    <w:rsid w:val="43291B47"/>
    <w:rsid w:val="43482915"/>
    <w:rsid w:val="435A070C"/>
    <w:rsid w:val="436332AB"/>
    <w:rsid w:val="436A67A8"/>
    <w:rsid w:val="437D2475"/>
    <w:rsid w:val="43820C50"/>
    <w:rsid w:val="438A0837"/>
    <w:rsid w:val="43914885"/>
    <w:rsid w:val="439353EE"/>
    <w:rsid w:val="439873F8"/>
    <w:rsid w:val="43BB6C43"/>
    <w:rsid w:val="43DE6DD5"/>
    <w:rsid w:val="43E508A5"/>
    <w:rsid w:val="44050BA5"/>
    <w:rsid w:val="44204C51"/>
    <w:rsid w:val="44593EB2"/>
    <w:rsid w:val="445A2900"/>
    <w:rsid w:val="445F7F16"/>
    <w:rsid w:val="448A6B93"/>
    <w:rsid w:val="448C30CA"/>
    <w:rsid w:val="449F0313"/>
    <w:rsid w:val="44BC2C73"/>
    <w:rsid w:val="44C06D59"/>
    <w:rsid w:val="44E8249C"/>
    <w:rsid w:val="45064FAD"/>
    <w:rsid w:val="45255158"/>
    <w:rsid w:val="456815F5"/>
    <w:rsid w:val="4571222A"/>
    <w:rsid w:val="45765517"/>
    <w:rsid w:val="457E2FEE"/>
    <w:rsid w:val="4585575A"/>
    <w:rsid w:val="45A35BE1"/>
    <w:rsid w:val="45AB081E"/>
    <w:rsid w:val="45CE1495"/>
    <w:rsid w:val="45FE550D"/>
    <w:rsid w:val="461D1E37"/>
    <w:rsid w:val="46737A24"/>
    <w:rsid w:val="4683443C"/>
    <w:rsid w:val="468C29C5"/>
    <w:rsid w:val="469048BE"/>
    <w:rsid w:val="46AB11C4"/>
    <w:rsid w:val="46BA0CB9"/>
    <w:rsid w:val="46CD5B35"/>
    <w:rsid w:val="46E65F2B"/>
    <w:rsid w:val="46E946A9"/>
    <w:rsid w:val="47206F60"/>
    <w:rsid w:val="472F1E22"/>
    <w:rsid w:val="47523D62"/>
    <w:rsid w:val="47741147"/>
    <w:rsid w:val="479E6FA7"/>
    <w:rsid w:val="47B73BC5"/>
    <w:rsid w:val="47B80DFC"/>
    <w:rsid w:val="47C36A0E"/>
    <w:rsid w:val="47C502CB"/>
    <w:rsid w:val="47CA1A36"/>
    <w:rsid w:val="480C2BDB"/>
    <w:rsid w:val="48591FEE"/>
    <w:rsid w:val="48724537"/>
    <w:rsid w:val="48945CB4"/>
    <w:rsid w:val="48A00AFD"/>
    <w:rsid w:val="48BD520B"/>
    <w:rsid w:val="48DD3AFF"/>
    <w:rsid w:val="48F74BC1"/>
    <w:rsid w:val="49153299"/>
    <w:rsid w:val="493C6A78"/>
    <w:rsid w:val="494168BE"/>
    <w:rsid w:val="49670139"/>
    <w:rsid w:val="497203D3"/>
    <w:rsid w:val="499253C3"/>
    <w:rsid w:val="499B7482"/>
    <w:rsid w:val="499F23B8"/>
    <w:rsid w:val="499F2B63"/>
    <w:rsid w:val="49C67C5A"/>
    <w:rsid w:val="4A367663"/>
    <w:rsid w:val="4A435BE4"/>
    <w:rsid w:val="4A4A12EF"/>
    <w:rsid w:val="4A910798"/>
    <w:rsid w:val="4ADA6548"/>
    <w:rsid w:val="4AEE78FE"/>
    <w:rsid w:val="4AFC64BF"/>
    <w:rsid w:val="4AFD2237"/>
    <w:rsid w:val="4B346CEE"/>
    <w:rsid w:val="4B3D6AD7"/>
    <w:rsid w:val="4B3E0902"/>
    <w:rsid w:val="4B5736F5"/>
    <w:rsid w:val="4B63653E"/>
    <w:rsid w:val="4B870EA9"/>
    <w:rsid w:val="4B8B43DE"/>
    <w:rsid w:val="4B8E354D"/>
    <w:rsid w:val="4BC62629"/>
    <w:rsid w:val="4BDC3BFA"/>
    <w:rsid w:val="4BE156B5"/>
    <w:rsid w:val="4BE331DB"/>
    <w:rsid w:val="4BF103A5"/>
    <w:rsid w:val="4C1C0322"/>
    <w:rsid w:val="4C1E7CDB"/>
    <w:rsid w:val="4C2C1D2C"/>
    <w:rsid w:val="4C4B0D80"/>
    <w:rsid w:val="4C5365B2"/>
    <w:rsid w:val="4C6F4E43"/>
    <w:rsid w:val="4C96024D"/>
    <w:rsid w:val="4CBC6C59"/>
    <w:rsid w:val="4CC12FFC"/>
    <w:rsid w:val="4CF338F1"/>
    <w:rsid w:val="4D113D78"/>
    <w:rsid w:val="4D183358"/>
    <w:rsid w:val="4D4C3002"/>
    <w:rsid w:val="4D5F0F87"/>
    <w:rsid w:val="4D7B7443"/>
    <w:rsid w:val="4D9F1383"/>
    <w:rsid w:val="4DA00CDA"/>
    <w:rsid w:val="4DB14B03"/>
    <w:rsid w:val="4DE904E0"/>
    <w:rsid w:val="4E4361B3"/>
    <w:rsid w:val="4E453CD9"/>
    <w:rsid w:val="4E6A1991"/>
    <w:rsid w:val="4E8862BB"/>
    <w:rsid w:val="4E8C5DAC"/>
    <w:rsid w:val="4EC54E1A"/>
    <w:rsid w:val="4ECC264C"/>
    <w:rsid w:val="4F035942"/>
    <w:rsid w:val="4F232B32"/>
    <w:rsid w:val="4F232E9B"/>
    <w:rsid w:val="4F8B41A9"/>
    <w:rsid w:val="4F9A0054"/>
    <w:rsid w:val="4FB07878"/>
    <w:rsid w:val="4FB54E8E"/>
    <w:rsid w:val="4FD93D07"/>
    <w:rsid w:val="4FF37764"/>
    <w:rsid w:val="4FFE6835"/>
    <w:rsid w:val="4FFF2C79"/>
    <w:rsid w:val="500460B5"/>
    <w:rsid w:val="500876B4"/>
    <w:rsid w:val="502E60F8"/>
    <w:rsid w:val="50365B27"/>
    <w:rsid w:val="506A211C"/>
    <w:rsid w:val="50AA42C7"/>
    <w:rsid w:val="50B463F5"/>
    <w:rsid w:val="50CF01D2"/>
    <w:rsid w:val="50D3475E"/>
    <w:rsid w:val="50DB6B76"/>
    <w:rsid w:val="50E0418D"/>
    <w:rsid w:val="510E2B9E"/>
    <w:rsid w:val="51284E25"/>
    <w:rsid w:val="513A7953"/>
    <w:rsid w:val="513E0EB3"/>
    <w:rsid w:val="51486C69"/>
    <w:rsid w:val="516B614C"/>
    <w:rsid w:val="51736DAF"/>
    <w:rsid w:val="519A258E"/>
    <w:rsid w:val="51AB479B"/>
    <w:rsid w:val="51FD2B1C"/>
    <w:rsid w:val="52081BED"/>
    <w:rsid w:val="52491044"/>
    <w:rsid w:val="52576383"/>
    <w:rsid w:val="526C4F83"/>
    <w:rsid w:val="52854FEC"/>
    <w:rsid w:val="529B480F"/>
    <w:rsid w:val="529D3D17"/>
    <w:rsid w:val="52B0193D"/>
    <w:rsid w:val="52B144C9"/>
    <w:rsid w:val="52C4236F"/>
    <w:rsid w:val="530323B4"/>
    <w:rsid w:val="5314011E"/>
    <w:rsid w:val="53171124"/>
    <w:rsid w:val="53191BD8"/>
    <w:rsid w:val="53690469"/>
    <w:rsid w:val="5373218D"/>
    <w:rsid w:val="537A08C9"/>
    <w:rsid w:val="537A4F7F"/>
    <w:rsid w:val="53803A05"/>
    <w:rsid w:val="538C361F"/>
    <w:rsid w:val="53A56FC8"/>
    <w:rsid w:val="53AE391F"/>
    <w:rsid w:val="53D224B3"/>
    <w:rsid w:val="53E144A4"/>
    <w:rsid w:val="543547EF"/>
    <w:rsid w:val="544F115F"/>
    <w:rsid w:val="54662BFB"/>
    <w:rsid w:val="548827F7"/>
    <w:rsid w:val="54A775EF"/>
    <w:rsid w:val="54B576DE"/>
    <w:rsid w:val="54BB14E2"/>
    <w:rsid w:val="54C55B73"/>
    <w:rsid w:val="54E25AB2"/>
    <w:rsid w:val="55197C6D"/>
    <w:rsid w:val="55410F72"/>
    <w:rsid w:val="55676C2B"/>
    <w:rsid w:val="55713605"/>
    <w:rsid w:val="557E7653"/>
    <w:rsid w:val="55945546"/>
    <w:rsid w:val="55CD51E6"/>
    <w:rsid w:val="55CF47D0"/>
    <w:rsid w:val="55D818D6"/>
    <w:rsid w:val="55D831E4"/>
    <w:rsid w:val="5617074A"/>
    <w:rsid w:val="562C577E"/>
    <w:rsid w:val="56424FA2"/>
    <w:rsid w:val="565D6A2E"/>
    <w:rsid w:val="56737851"/>
    <w:rsid w:val="567A298E"/>
    <w:rsid w:val="569A3030"/>
    <w:rsid w:val="56AC391A"/>
    <w:rsid w:val="56CB4F97"/>
    <w:rsid w:val="56D24578"/>
    <w:rsid w:val="56D531F4"/>
    <w:rsid w:val="56E86972"/>
    <w:rsid w:val="56F56230"/>
    <w:rsid w:val="573F74BB"/>
    <w:rsid w:val="57684D2E"/>
    <w:rsid w:val="576F626A"/>
    <w:rsid w:val="57C02622"/>
    <w:rsid w:val="57CC546B"/>
    <w:rsid w:val="57DB501A"/>
    <w:rsid w:val="57E1517B"/>
    <w:rsid w:val="57F4051E"/>
    <w:rsid w:val="582E3475"/>
    <w:rsid w:val="58313520"/>
    <w:rsid w:val="58415EB1"/>
    <w:rsid w:val="58810003"/>
    <w:rsid w:val="58820BC4"/>
    <w:rsid w:val="588B2CD6"/>
    <w:rsid w:val="58975A79"/>
    <w:rsid w:val="58CD57C0"/>
    <w:rsid w:val="58D26AB1"/>
    <w:rsid w:val="58DD5D91"/>
    <w:rsid w:val="58E453E6"/>
    <w:rsid w:val="58F67C99"/>
    <w:rsid w:val="58FD2929"/>
    <w:rsid w:val="59284923"/>
    <w:rsid w:val="597162CE"/>
    <w:rsid w:val="59A20751"/>
    <w:rsid w:val="59BF05CC"/>
    <w:rsid w:val="59EC3BA2"/>
    <w:rsid w:val="59EF3692"/>
    <w:rsid w:val="59F86C66"/>
    <w:rsid w:val="5A1E20C2"/>
    <w:rsid w:val="5A4F51DE"/>
    <w:rsid w:val="5A5605BC"/>
    <w:rsid w:val="5A5C5ECC"/>
    <w:rsid w:val="5A70032F"/>
    <w:rsid w:val="5A8520F9"/>
    <w:rsid w:val="5A881C02"/>
    <w:rsid w:val="5AC468CD"/>
    <w:rsid w:val="5AC62645"/>
    <w:rsid w:val="5AC80743"/>
    <w:rsid w:val="5AED79B9"/>
    <w:rsid w:val="5AF5778B"/>
    <w:rsid w:val="5B016D02"/>
    <w:rsid w:val="5B1A029B"/>
    <w:rsid w:val="5B1C7B22"/>
    <w:rsid w:val="5B280C0A"/>
    <w:rsid w:val="5B305D11"/>
    <w:rsid w:val="5B3070AE"/>
    <w:rsid w:val="5B57329D"/>
    <w:rsid w:val="5B5C6B06"/>
    <w:rsid w:val="5B804F69"/>
    <w:rsid w:val="5BA67D81"/>
    <w:rsid w:val="5BCD17B1"/>
    <w:rsid w:val="5BE56AFB"/>
    <w:rsid w:val="5C2211F5"/>
    <w:rsid w:val="5C341831"/>
    <w:rsid w:val="5C3655A9"/>
    <w:rsid w:val="5C45759A"/>
    <w:rsid w:val="5C49708A"/>
    <w:rsid w:val="5C5138D1"/>
    <w:rsid w:val="5C56031C"/>
    <w:rsid w:val="5C840D54"/>
    <w:rsid w:val="5C983B6D"/>
    <w:rsid w:val="5CD57954"/>
    <w:rsid w:val="5CE34071"/>
    <w:rsid w:val="5D07083D"/>
    <w:rsid w:val="5D082632"/>
    <w:rsid w:val="5D086F45"/>
    <w:rsid w:val="5D1256CE"/>
    <w:rsid w:val="5D2E11ED"/>
    <w:rsid w:val="5D3513BC"/>
    <w:rsid w:val="5D3D2F5D"/>
    <w:rsid w:val="5D7F0889"/>
    <w:rsid w:val="5D861D83"/>
    <w:rsid w:val="5D8A45EA"/>
    <w:rsid w:val="5D902A97"/>
    <w:rsid w:val="5DA402F0"/>
    <w:rsid w:val="5DB728A3"/>
    <w:rsid w:val="5DF340AC"/>
    <w:rsid w:val="5E1216FE"/>
    <w:rsid w:val="5E2048EE"/>
    <w:rsid w:val="5E4D2736"/>
    <w:rsid w:val="5E64706B"/>
    <w:rsid w:val="5E7A5C21"/>
    <w:rsid w:val="5E9F5687"/>
    <w:rsid w:val="5EA762EA"/>
    <w:rsid w:val="5EB9149F"/>
    <w:rsid w:val="5EBD78BB"/>
    <w:rsid w:val="5ED614A0"/>
    <w:rsid w:val="5EDE0D40"/>
    <w:rsid w:val="5EF13A09"/>
    <w:rsid w:val="5F090D52"/>
    <w:rsid w:val="5F17346F"/>
    <w:rsid w:val="5F27742B"/>
    <w:rsid w:val="5F341B4E"/>
    <w:rsid w:val="5F4E49B7"/>
    <w:rsid w:val="5F5924E9"/>
    <w:rsid w:val="60002405"/>
    <w:rsid w:val="600B4656"/>
    <w:rsid w:val="60166CED"/>
    <w:rsid w:val="601856F1"/>
    <w:rsid w:val="60234096"/>
    <w:rsid w:val="604F6C39"/>
    <w:rsid w:val="605E58D0"/>
    <w:rsid w:val="60940AF0"/>
    <w:rsid w:val="60BD1DF5"/>
    <w:rsid w:val="60BE0144"/>
    <w:rsid w:val="60CC3634"/>
    <w:rsid w:val="60CC64DC"/>
    <w:rsid w:val="60CE245D"/>
    <w:rsid w:val="60D35EA7"/>
    <w:rsid w:val="612D61FA"/>
    <w:rsid w:val="615C33BC"/>
    <w:rsid w:val="615E1E23"/>
    <w:rsid w:val="616E6DF6"/>
    <w:rsid w:val="61750921"/>
    <w:rsid w:val="61AB4343"/>
    <w:rsid w:val="61B72CE8"/>
    <w:rsid w:val="61BB24DB"/>
    <w:rsid w:val="61C84EF5"/>
    <w:rsid w:val="61D60D9E"/>
    <w:rsid w:val="61E45B3F"/>
    <w:rsid w:val="61F778BC"/>
    <w:rsid w:val="62022DBF"/>
    <w:rsid w:val="620677CB"/>
    <w:rsid w:val="620C5D12"/>
    <w:rsid w:val="6211064A"/>
    <w:rsid w:val="625958B0"/>
    <w:rsid w:val="625B3673"/>
    <w:rsid w:val="628A7254"/>
    <w:rsid w:val="62AD0C74"/>
    <w:rsid w:val="62CE11A9"/>
    <w:rsid w:val="63065CD5"/>
    <w:rsid w:val="631C6D2A"/>
    <w:rsid w:val="633438D8"/>
    <w:rsid w:val="6339737F"/>
    <w:rsid w:val="63497970"/>
    <w:rsid w:val="637C5945"/>
    <w:rsid w:val="637F4381"/>
    <w:rsid w:val="63834150"/>
    <w:rsid w:val="63864720"/>
    <w:rsid w:val="639826A5"/>
    <w:rsid w:val="63AB23D8"/>
    <w:rsid w:val="63BE035D"/>
    <w:rsid w:val="63D46920"/>
    <w:rsid w:val="63D95197"/>
    <w:rsid w:val="63FE69AC"/>
    <w:rsid w:val="63FF21DF"/>
    <w:rsid w:val="641F5B3C"/>
    <w:rsid w:val="64414AEB"/>
    <w:rsid w:val="64840C9A"/>
    <w:rsid w:val="6487551C"/>
    <w:rsid w:val="64C80D68"/>
    <w:rsid w:val="64E9191D"/>
    <w:rsid w:val="64EA6FB0"/>
    <w:rsid w:val="64F40B2E"/>
    <w:rsid w:val="653B1E64"/>
    <w:rsid w:val="658630FD"/>
    <w:rsid w:val="658C1FA6"/>
    <w:rsid w:val="6598163C"/>
    <w:rsid w:val="65A73073"/>
    <w:rsid w:val="65B5337B"/>
    <w:rsid w:val="65BC08CD"/>
    <w:rsid w:val="65BC30A1"/>
    <w:rsid w:val="65CE6293"/>
    <w:rsid w:val="65F4293E"/>
    <w:rsid w:val="65FE7137"/>
    <w:rsid w:val="664D7777"/>
    <w:rsid w:val="66560D21"/>
    <w:rsid w:val="66807B4C"/>
    <w:rsid w:val="6694184A"/>
    <w:rsid w:val="6695557D"/>
    <w:rsid w:val="66BE2423"/>
    <w:rsid w:val="66CD4D5B"/>
    <w:rsid w:val="66F26B4B"/>
    <w:rsid w:val="67254250"/>
    <w:rsid w:val="6760172C"/>
    <w:rsid w:val="676F1242"/>
    <w:rsid w:val="67980EC5"/>
    <w:rsid w:val="68030431"/>
    <w:rsid w:val="68262975"/>
    <w:rsid w:val="683A1F7D"/>
    <w:rsid w:val="683E7CBF"/>
    <w:rsid w:val="686D4100"/>
    <w:rsid w:val="686E316F"/>
    <w:rsid w:val="686E7A73"/>
    <w:rsid w:val="68901986"/>
    <w:rsid w:val="68A54E1D"/>
    <w:rsid w:val="68BD0BEB"/>
    <w:rsid w:val="69187F79"/>
    <w:rsid w:val="69221585"/>
    <w:rsid w:val="6953779A"/>
    <w:rsid w:val="6972337C"/>
    <w:rsid w:val="69731BEA"/>
    <w:rsid w:val="69801C11"/>
    <w:rsid w:val="69936754"/>
    <w:rsid w:val="69B45BF9"/>
    <w:rsid w:val="69C523A4"/>
    <w:rsid w:val="69CC6B23"/>
    <w:rsid w:val="69D63F27"/>
    <w:rsid w:val="69DB153D"/>
    <w:rsid w:val="69FC6C54"/>
    <w:rsid w:val="6A0E6CFB"/>
    <w:rsid w:val="6A1A2066"/>
    <w:rsid w:val="6A22716C"/>
    <w:rsid w:val="6A25335A"/>
    <w:rsid w:val="6A310DC4"/>
    <w:rsid w:val="6A3A2708"/>
    <w:rsid w:val="6A5271DC"/>
    <w:rsid w:val="6A5437CA"/>
    <w:rsid w:val="6A763BAE"/>
    <w:rsid w:val="6A95793E"/>
    <w:rsid w:val="6A961A6F"/>
    <w:rsid w:val="6AC374A9"/>
    <w:rsid w:val="6AEB57B0"/>
    <w:rsid w:val="6AF43308"/>
    <w:rsid w:val="6B19231D"/>
    <w:rsid w:val="6B2E6DA4"/>
    <w:rsid w:val="6B511AB7"/>
    <w:rsid w:val="6B5259F4"/>
    <w:rsid w:val="6BB56643"/>
    <w:rsid w:val="6BC404DB"/>
    <w:rsid w:val="6BD670D7"/>
    <w:rsid w:val="6BDE631A"/>
    <w:rsid w:val="6BF95CAB"/>
    <w:rsid w:val="6C1831A4"/>
    <w:rsid w:val="6C3A1748"/>
    <w:rsid w:val="6C465394"/>
    <w:rsid w:val="6C783074"/>
    <w:rsid w:val="6C832E7C"/>
    <w:rsid w:val="6CE56D35"/>
    <w:rsid w:val="6CEF6440"/>
    <w:rsid w:val="6CF03552"/>
    <w:rsid w:val="6CFC1EF7"/>
    <w:rsid w:val="6D003795"/>
    <w:rsid w:val="6D0107FB"/>
    <w:rsid w:val="6D090170"/>
    <w:rsid w:val="6D1624B9"/>
    <w:rsid w:val="6D1A174C"/>
    <w:rsid w:val="6D357DB9"/>
    <w:rsid w:val="6D3E250F"/>
    <w:rsid w:val="6D3E606B"/>
    <w:rsid w:val="6D5D5560"/>
    <w:rsid w:val="6D605FE2"/>
    <w:rsid w:val="6D614100"/>
    <w:rsid w:val="6D6B2492"/>
    <w:rsid w:val="6D7A6F63"/>
    <w:rsid w:val="6DE524CF"/>
    <w:rsid w:val="6DEE398C"/>
    <w:rsid w:val="6E1B4391"/>
    <w:rsid w:val="6E407BC1"/>
    <w:rsid w:val="6E697649"/>
    <w:rsid w:val="6E72201C"/>
    <w:rsid w:val="6E7B2237"/>
    <w:rsid w:val="6E8D5E4E"/>
    <w:rsid w:val="6EA33813"/>
    <w:rsid w:val="6EB34837"/>
    <w:rsid w:val="6ECD53E2"/>
    <w:rsid w:val="6EFF612B"/>
    <w:rsid w:val="6F4F3BA5"/>
    <w:rsid w:val="6F614ECB"/>
    <w:rsid w:val="6F6C4631"/>
    <w:rsid w:val="70001CFE"/>
    <w:rsid w:val="700370F8"/>
    <w:rsid w:val="701E2184"/>
    <w:rsid w:val="70304E3D"/>
    <w:rsid w:val="70427A3C"/>
    <w:rsid w:val="705C0224"/>
    <w:rsid w:val="70845E18"/>
    <w:rsid w:val="70A72179"/>
    <w:rsid w:val="70AB0365"/>
    <w:rsid w:val="70D95F92"/>
    <w:rsid w:val="70F75945"/>
    <w:rsid w:val="711A75B4"/>
    <w:rsid w:val="71265794"/>
    <w:rsid w:val="7150636D"/>
    <w:rsid w:val="716A3158"/>
    <w:rsid w:val="717402AD"/>
    <w:rsid w:val="718C2ED6"/>
    <w:rsid w:val="719C4831"/>
    <w:rsid w:val="71A4709A"/>
    <w:rsid w:val="71B927E7"/>
    <w:rsid w:val="71C32FE3"/>
    <w:rsid w:val="71D7083C"/>
    <w:rsid w:val="71EF202A"/>
    <w:rsid w:val="725065CC"/>
    <w:rsid w:val="725B76BF"/>
    <w:rsid w:val="726245AA"/>
    <w:rsid w:val="727A5D97"/>
    <w:rsid w:val="727E1565"/>
    <w:rsid w:val="728564EA"/>
    <w:rsid w:val="72860B42"/>
    <w:rsid w:val="72A72729"/>
    <w:rsid w:val="72AE0016"/>
    <w:rsid w:val="72C45265"/>
    <w:rsid w:val="72D27981"/>
    <w:rsid w:val="72D336FA"/>
    <w:rsid w:val="72D807E3"/>
    <w:rsid w:val="72F53670"/>
    <w:rsid w:val="73027B3B"/>
    <w:rsid w:val="730C43A4"/>
    <w:rsid w:val="73296FA5"/>
    <w:rsid w:val="735A1725"/>
    <w:rsid w:val="736073AD"/>
    <w:rsid w:val="73976C51"/>
    <w:rsid w:val="73B726D3"/>
    <w:rsid w:val="73D239B1"/>
    <w:rsid w:val="73DD74A1"/>
    <w:rsid w:val="74033B6B"/>
    <w:rsid w:val="741713C4"/>
    <w:rsid w:val="743957DE"/>
    <w:rsid w:val="745B7503"/>
    <w:rsid w:val="746133B9"/>
    <w:rsid w:val="747C1E3B"/>
    <w:rsid w:val="747F7695"/>
    <w:rsid w:val="74951F55"/>
    <w:rsid w:val="74A27702"/>
    <w:rsid w:val="74A52D3B"/>
    <w:rsid w:val="74AE06FF"/>
    <w:rsid w:val="74B51309"/>
    <w:rsid w:val="74C303AA"/>
    <w:rsid w:val="75046CCD"/>
    <w:rsid w:val="750B3FE1"/>
    <w:rsid w:val="75526B58"/>
    <w:rsid w:val="75D2195C"/>
    <w:rsid w:val="75ED66B3"/>
    <w:rsid w:val="76276370"/>
    <w:rsid w:val="764A3CD3"/>
    <w:rsid w:val="765863F0"/>
    <w:rsid w:val="768E1E11"/>
    <w:rsid w:val="76CC46E8"/>
    <w:rsid w:val="76ED1EBE"/>
    <w:rsid w:val="76FD1A79"/>
    <w:rsid w:val="773504DF"/>
    <w:rsid w:val="77697F82"/>
    <w:rsid w:val="77A80CB1"/>
    <w:rsid w:val="77D23F80"/>
    <w:rsid w:val="77DA1086"/>
    <w:rsid w:val="77DA2E34"/>
    <w:rsid w:val="77E43CB3"/>
    <w:rsid w:val="77E837A3"/>
    <w:rsid w:val="78001FB4"/>
    <w:rsid w:val="781F6A99"/>
    <w:rsid w:val="78364072"/>
    <w:rsid w:val="78540E39"/>
    <w:rsid w:val="78681D5F"/>
    <w:rsid w:val="786E09C2"/>
    <w:rsid w:val="78E0447A"/>
    <w:rsid w:val="78E75809"/>
    <w:rsid w:val="790C1E9D"/>
    <w:rsid w:val="795267C3"/>
    <w:rsid w:val="798412AA"/>
    <w:rsid w:val="79907C4E"/>
    <w:rsid w:val="79A0232D"/>
    <w:rsid w:val="79B37DE1"/>
    <w:rsid w:val="79D030E6"/>
    <w:rsid w:val="79D0629D"/>
    <w:rsid w:val="79D20A6E"/>
    <w:rsid w:val="79EC1080"/>
    <w:rsid w:val="7A2F56B9"/>
    <w:rsid w:val="7A6A0BEA"/>
    <w:rsid w:val="7A6B4218"/>
    <w:rsid w:val="7A9E47E4"/>
    <w:rsid w:val="7AAC0AB8"/>
    <w:rsid w:val="7B130B37"/>
    <w:rsid w:val="7B237F3B"/>
    <w:rsid w:val="7B256015"/>
    <w:rsid w:val="7B450F0D"/>
    <w:rsid w:val="7B4F58E7"/>
    <w:rsid w:val="7BA75723"/>
    <w:rsid w:val="7BC10593"/>
    <w:rsid w:val="7BC57958"/>
    <w:rsid w:val="7BD100D6"/>
    <w:rsid w:val="7BD83B2F"/>
    <w:rsid w:val="7C044924"/>
    <w:rsid w:val="7C06069C"/>
    <w:rsid w:val="7C105077"/>
    <w:rsid w:val="7C220DD9"/>
    <w:rsid w:val="7C415CC6"/>
    <w:rsid w:val="7C857813"/>
    <w:rsid w:val="7CA3413D"/>
    <w:rsid w:val="7CAA54CB"/>
    <w:rsid w:val="7CB31DD3"/>
    <w:rsid w:val="7CB9570E"/>
    <w:rsid w:val="7CBB1486"/>
    <w:rsid w:val="7CC16CBC"/>
    <w:rsid w:val="7CC20B79"/>
    <w:rsid w:val="7CDB7433"/>
    <w:rsid w:val="7D0D15B6"/>
    <w:rsid w:val="7D0F17D2"/>
    <w:rsid w:val="7D10300D"/>
    <w:rsid w:val="7D2232B3"/>
    <w:rsid w:val="7D360B0D"/>
    <w:rsid w:val="7D6B6C05"/>
    <w:rsid w:val="7DCC1471"/>
    <w:rsid w:val="7DEE7639"/>
    <w:rsid w:val="7DF6029C"/>
    <w:rsid w:val="7E002EC9"/>
    <w:rsid w:val="7E0E695E"/>
    <w:rsid w:val="7E152E18"/>
    <w:rsid w:val="7E1A215C"/>
    <w:rsid w:val="7E292420"/>
    <w:rsid w:val="7E312886"/>
    <w:rsid w:val="7E4B4A8C"/>
    <w:rsid w:val="7E54384F"/>
    <w:rsid w:val="7E95593D"/>
    <w:rsid w:val="7E971A7F"/>
    <w:rsid w:val="7E9957F7"/>
    <w:rsid w:val="7E9975A5"/>
    <w:rsid w:val="7E9A43A7"/>
    <w:rsid w:val="7EA1645A"/>
    <w:rsid w:val="7EA6685A"/>
    <w:rsid w:val="7EAA3560"/>
    <w:rsid w:val="7EC54E07"/>
    <w:rsid w:val="7ECD36F3"/>
    <w:rsid w:val="7ECF1433"/>
    <w:rsid w:val="7ED35079"/>
    <w:rsid w:val="7EF742CC"/>
    <w:rsid w:val="7F0F1615"/>
    <w:rsid w:val="7F1906E6"/>
    <w:rsid w:val="7F4C7C85"/>
    <w:rsid w:val="7F54171E"/>
    <w:rsid w:val="7F7F5C7C"/>
    <w:rsid w:val="7F8F6BFA"/>
    <w:rsid w:val="7F923FF5"/>
    <w:rsid w:val="7FA2248A"/>
    <w:rsid w:val="7FEE22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Calibri" w:cs="Calibri"/>
      <w:sz w:val="22"/>
      <w:szCs w:val="22"/>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link w:val="17"/>
    <w:unhideWhenUsed/>
    <w:qFormat/>
    <w:uiPriority w:val="0"/>
    <w:pPr>
      <w:spacing w:before="100" w:beforeLines="100" w:line="360" w:lineRule="auto"/>
      <w:jc w:val="left"/>
      <w:outlineLvl w:val="1"/>
    </w:pPr>
    <w:rPr>
      <w:rFonts w:hint="eastAsia" w:ascii="宋体" w:hAnsi="宋体" w:eastAsia="黑体" w:cs="Times New Roman"/>
      <w:b/>
      <w:bCs/>
      <w:sz w:val="32"/>
      <w:szCs w:val="36"/>
    </w:rPr>
  </w:style>
  <w:style w:type="paragraph" w:styleId="4">
    <w:name w:val="heading 3"/>
    <w:basedOn w:val="1"/>
    <w:next w:val="1"/>
    <w:unhideWhenUsed/>
    <w:qFormat/>
    <w:uiPriority w:val="0"/>
    <w:pPr>
      <w:keepNext/>
      <w:keepLines/>
      <w:spacing w:before="60" w:line="360" w:lineRule="auto"/>
      <w:outlineLvl w:val="2"/>
    </w:pPr>
    <w:rPr>
      <w:rFonts w:eastAsia="楷体"/>
      <w:b/>
      <w:sz w:val="32"/>
    </w:rPr>
  </w:style>
  <w:style w:type="paragraph" w:styleId="5">
    <w:name w:val="heading 4"/>
    <w:basedOn w:val="1"/>
    <w:next w:val="1"/>
    <w:unhideWhenUsed/>
    <w:qFormat/>
    <w:uiPriority w:val="0"/>
    <w:pPr>
      <w:keepNext/>
      <w:keepLines/>
      <w:spacing w:before="50" w:beforeLines="50" w:line="360" w:lineRule="auto"/>
      <w:ind w:firstLine="280" w:firstLineChars="200"/>
      <w:outlineLvl w:val="3"/>
    </w:pPr>
    <w:rPr>
      <w:rFonts w:ascii="Arial" w:hAnsi="Arial" w:eastAsia="楷体"/>
      <w:b/>
      <w:sz w:val="28"/>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20"/>
    <w:qFormat/>
    <w:uiPriority w:val="0"/>
    <w:pPr>
      <w:jc w:val="left"/>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Normal (Web)"/>
    <w:basedOn w:val="1"/>
    <w:qFormat/>
    <w:uiPriority w:val="0"/>
    <w:rPr>
      <w:sz w:val="24"/>
    </w:rPr>
  </w:style>
  <w:style w:type="paragraph" w:styleId="10">
    <w:name w:val="annotation subject"/>
    <w:basedOn w:val="6"/>
    <w:next w:val="6"/>
    <w:link w:val="21"/>
    <w:qFormat/>
    <w:uiPriority w:val="0"/>
    <w:rPr>
      <w:b/>
      <w:bCs/>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0"/>
    <w:rPr>
      <w:b/>
    </w:rPr>
  </w:style>
  <w:style w:type="character" w:styleId="15">
    <w:name w:val="Hyperlink"/>
    <w:basedOn w:val="13"/>
    <w:qFormat/>
    <w:uiPriority w:val="0"/>
    <w:rPr>
      <w:color w:val="0000FF"/>
      <w:u w:val="single"/>
    </w:rPr>
  </w:style>
  <w:style w:type="character" w:styleId="16">
    <w:name w:val="annotation reference"/>
    <w:basedOn w:val="13"/>
    <w:qFormat/>
    <w:uiPriority w:val="0"/>
    <w:rPr>
      <w:sz w:val="21"/>
      <w:szCs w:val="21"/>
    </w:rPr>
  </w:style>
  <w:style w:type="character" w:customStyle="1" w:styleId="17">
    <w:name w:val="标题 2 字符"/>
    <w:link w:val="3"/>
    <w:qFormat/>
    <w:uiPriority w:val="0"/>
    <w:rPr>
      <w:rFonts w:ascii="仿宋" w:hAnsi="仿宋" w:eastAsia="黑体" w:cstheme="majorBidi"/>
      <w:b/>
      <w:bCs/>
      <w:sz w:val="32"/>
      <w:szCs w:val="32"/>
    </w:rPr>
  </w:style>
  <w:style w:type="paragraph" w:customStyle="1" w:styleId="18">
    <w:name w:val="修订1"/>
    <w:hidden/>
    <w:unhideWhenUsed/>
    <w:qFormat/>
    <w:uiPriority w:val="99"/>
    <w:rPr>
      <w:rFonts w:ascii="Calibri" w:hAnsi="Calibri" w:eastAsia="Calibri" w:cs="Calibri"/>
      <w:sz w:val="22"/>
      <w:szCs w:val="22"/>
      <w:lang w:val="en-US" w:eastAsia="zh-CN" w:bidi="ar-SA"/>
    </w:rPr>
  </w:style>
  <w:style w:type="paragraph" w:styleId="19">
    <w:name w:val="List Paragraph"/>
    <w:basedOn w:val="1"/>
    <w:qFormat/>
    <w:uiPriority w:val="34"/>
    <w:pPr>
      <w:ind w:firstLine="420" w:firstLineChars="200"/>
    </w:pPr>
    <w:rPr>
      <w:rFonts w:eastAsia="宋体" w:cs="Times New Roman"/>
      <w:kern w:val="2"/>
      <w:sz w:val="21"/>
    </w:rPr>
  </w:style>
  <w:style w:type="character" w:customStyle="1" w:styleId="20">
    <w:name w:val="批注文字 字符"/>
    <w:basedOn w:val="13"/>
    <w:link w:val="6"/>
    <w:qFormat/>
    <w:uiPriority w:val="0"/>
    <w:rPr>
      <w:rFonts w:ascii="Calibri" w:hAnsi="Calibri" w:eastAsia="Calibri" w:cs="Calibri"/>
      <w:sz w:val="22"/>
      <w:szCs w:val="22"/>
    </w:rPr>
  </w:style>
  <w:style w:type="character" w:customStyle="1" w:styleId="21">
    <w:name w:val="批注主题 字符"/>
    <w:basedOn w:val="20"/>
    <w:link w:val="10"/>
    <w:qFormat/>
    <w:uiPriority w:val="0"/>
    <w:rPr>
      <w:rFonts w:ascii="Calibri" w:hAnsi="Calibri" w:eastAsia="Calibri" w:cs="Calibri"/>
      <w:b/>
      <w:bCs/>
      <w:sz w:val="22"/>
      <w:szCs w:val="22"/>
    </w:rPr>
  </w:style>
  <w:style w:type="paragraph" w:customStyle="1" w:styleId="22">
    <w:name w:val="修订2"/>
    <w:hidden/>
    <w:unhideWhenUsed/>
    <w:qFormat/>
    <w:uiPriority w:val="99"/>
    <w:rPr>
      <w:rFonts w:ascii="Calibri" w:hAnsi="Calibri" w:eastAsia="Calibri" w:cs="Calibri"/>
      <w:sz w:val="22"/>
      <w:szCs w:val="22"/>
      <w:lang w:val="en-US" w:eastAsia="zh-CN" w:bidi="ar-SA"/>
    </w:rPr>
  </w:style>
  <w:style w:type="paragraph" w:customStyle="1" w:styleId="23">
    <w:name w:val="修订3"/>
    <w:hidden/>
    <w:unhideWhenUsed/>
    <w:qFormat/>
    <w:uiPriority w:val="99"/>
    <w:rPr>
      <w:rFonts w:ascii="Calibri" w:hAnsi="Calibri" w:eastAsia="Calibri" w:cs="Calibri"/>
      <w:sz w:val="22"/>
      <w:szCs w:val="22"/>
      <w:lang w:val="en-US" w:eastAsia="zh-CN" w:bidi="ar-SA"/>
    </w:rPr>
  </w:style>
  <w:style w:type="paragraph" w:customStyle="1" w:styleId="24">
    <w:name w:val="Revision"/>
    <w:hidden/>
    <w:unhideWhenUsed/>
    <w:qFormat/>
    <w:uiPriority w:val="99"/>
    <w:rPr>
      <w:rFonts w:ascii="Calibri" w:hAnsi="Calibri" w:eastAsia="Calibri" w:cs="Calibri"/>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6401</Words>
  <Characters>6497</Characters>
  <Lines>42</Lines>
  <Paragraphs>11</Paragraphs>
  <TotalTime>0</TotalTime>
  <ScaleCrop>false</ScaleCrop>
  <LinksUpToDate>false</LinksUpToDate>
  <CharactersWithSpaces>6507</CharactersWithSpaces>
  <Application>WPS Office_11.8.2.12187_F1E327BC-269C-435d-A152-05C5408002CA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2025-10-10T12:47:00Z</dcterms:created>
  <dc:creator>lthe2</dc:creator>
  <cp:lastModifiedBy>mcyuan3</cp:lastModifiedBy>
  <dcterms:modified xsi:type="dcterms:W3CDTF">2025-12-18T09:22:15Z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2052-11.8.2.12187</vt:lpwstr>
  </property>
  <property fmtid="{D5CDD505-2E9C-101B-9397-08002B2CF9AE}" pid="3" name="ICV">
    <vt:lpwstr>98BA884FBEE146A889F6BACF379D843F</vt:lpwstr>
  </property>
  <property fmtid="{D5CDD505-2E9C-101B-9397-08002B2CF9AE}" pid="4" name="KSOTemplateDocerSaveRecord">
    <vt:lpwstr>eyJoZGlkIjoiN2YzNjBkOTgyNWQ1YTMxYzM3MzMwNWFiODNmOWIzYWMiLCJ1c2VySWQiOiIzOTU2NjQwMzQifQ==</vt:lpwstr>
  </property>
  <property fmtid="{D5CDD505-2E9C-101B-9397-08002B2CF9AE}" pid="5" name="CWMd292b4509c4d11f08000219000002190">
    <vt:lpwstr>CWMwILdEuXMymwjSDD7yMG8TjjMf7Oagybv9h1KM7dHRyT09GWwH0nU/B+u9sJS33Vy1DEowy3hdfVM/ZSmFvTI4A==</vt:lpwstr>
  </property>
  <property fmtid="{D5CDD505-2E9C-101B-9397-08002B2CF9AE}" pid="6" name="CWMcf9d24909c5911f080002f7300002f73">
    <vt:lpwstr>CWMqOnHZl+7pNra8y/cELrtdyDdHUSvjTDlL3SqD0ycDC3GAMPLTS4HgdiiOI37+aJq0Z0dP3yK30PXkmcIkOaygQ==</vt:lpwstr>
  </property>
  <property fmtid="{D5CDD505-2E9C-101B-9397-08002B2CF9AE}" pid="7" name="CWMed0f1df09c6b11f080001bda00001ada">
    <vt:lpwstr>CWMLkgtt1N0vQkVjU3zkkgqp08PpS302vJ25XrOY0ec6QthZCKu3UBh1sV2pnEoacBKgN8j/DJtj5gfHK3Z4Zh7AQ==</vt:lpwstr>
  </property>
  <property fmtid="{D5CDD505-2E9C-101B-9397-08002B2CF9AE}" pid="8" name="CWMa483a000a99b11f08000476800004668">
    <vt:lpwstr>CWM8DlJehx8DdLxlLy5lRsDnlj47I6gc666kAYDz7tR2MQxQOJg65ZULSC/MFdPXhgvSAQVvURPtnVFKF8wt+t76A==</vt:lpwstr>
  </property>
  <property fmtid="{D5CDD505-2E9C-101B-9397-08002B2CF9AE}" pid="9" name="CWM16f14850c44e11f08000398c0000398c">
    <vt:lpwstr>CWMc56URSyd4EDsflUU5H4yp0QFZV6kM9c6v90K+RQZb9ZD+dn38BLhyhZV9lHVof6m5HUobk2atOJN1vlrYNhM1Q==</vt:lpwstr>
  </property>
  <property fmtid="{D5CDD505-2E9C-101B-9397-08002B2CF9AE}" pid="10" name="CWMd062a210c51711f080000de100000ce1">
    <vt:lpwstr>CWMF36jORV7VT8VwYdvt0rKl3vrEtIoPm3taJLBiXy6cMJOs9Z5u3BjlvsoVvDgcPHYbjnRJ0Nb6g27UhRZ65BEtw==</vt:lpwstr>
  </property>
  <property fmtid="{D5CDD505-2E9C-101B-9397-08002B2CF9AE}" pid="11" name="CWMc1cbf400caac11f0800019de000019de">
    <vt:lpwstr>CWMC6LzM5DD0MSmE0A/OYAPsQQL+gYV93avrLaHp+iu9sO3OZGUMs/UCfqLnEMiQl+K28Y4xultuvl7EVohG6FcyA==</vt:lpwstr>
  </property>
  <property fmtid="{D5CDD505-2E9C-101B-9397-08002B2CF9AE}" pid="12" name="CWMec6eb7b0caac11f0800019de000019de">
    <vt:lpwstr>CWMqMyanb25GYcbHiS0UIkAc3PLPW9ClcO+5D20nGqK7Q0EkmdqCMjaJIEGWvFb/FqIb00BzRcyDpj7gvmYkxHCfw==</vt:lpwstr>
  </property>
</Properties>
</file>